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0A3" w:rsidRPr="00F92C8F" w:rsidRDefault="006850A3" w:rsidP="00F51614">
      <w:pPr>
        <w:spacing w:line="276" w:lineRule="auto"/>
        <w:jc w:val="center"/>
        <w:rPr>
          <w:rFonts w:ascii="黑体" w:eastAsia="黑体" w:hAnsi="黑体"/>
          <w:sz w:val="30"/>
          <w:szCs w:val="30"/>
        </w:rPr>
      </w:pPr>
      <w:r w:rsidRPr="00F92C8F">
        <w:rPr>
          <w:rFonts w:ascii="黑体" w:eastAsia="黑体" w:hAnsi="黑体" w:hint="eastAsia"/>
          <w:sz w:val="30"/>
          <w:szCs w:val="30"/>
        </w:rPr>
        <w:t>汽车车身维修技术专业人才培养方案</w:t>
      </w:r>
    </w:p>
    <w:p w:rsidR="006850A3" w:rsidRPr="00F51614" w:rsidRDefault="006850A3" w:rsidP="00F51614">
      <w:pPr>
        <w:spacing w:line="460" w:lineRule="exact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F51614">
        <w:rPr>
          <w:rFonts w:ascii="宋体" w:eastAsia="宋体" w:hAnsi="宋体" w:hint="eastAsia"/>
          <w:b/>
          <w:sz w:val="24"/>
          <w:szCs w:val="24"/>
        </w:rPr>
        <w:t>一、</w:t>
      </w:r>
      <w:r w:rsidR="00FA7ABB" w:rsidRPr="00F51614">
        <w:rPr>
          <w:rFonts w:ascii="宋体" w:eastAsia="宋体" w:hAnsi="宋体" w:hint="eastAsia"/>
          <w:b/>
          <w:sz w:val="24"/>
          <w:szCs w:val="24"/>
        </w:rPr>
        <w:t>专业名称（专业代码）</w:t>
      </w:r>
    </w:p>
    <w:p w:rsidR="006850A3" w:rsidRPr="00F51614" w:rsidRDefault="006850A3" w:rsidP="00F51614">
      <w:pPr>
        <w:spacing w:line="46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F51614">
        <w:rPr>
          <w:rFonts w:ascii="宋体" w:eastAsia="宋体" w:hAnsi="宋体" w:hint="eastAsia"/>
          <w:sz w:val="24"/>
          <w:szCs w:val="24"/>
        </w:rPr>
        <w:t>汽车车身维修技术</w:t>
      </w:r>
      <w:r w:rsidR="00521A5D" w:rsidRPr="00F51614">
        <w:rPr>
          <w:rFonts w:ascii="宋体" w:eastAsia="宋体" w:hAnsi="宋体" w:hint="eastAsia"/>
          <w:sz w:val="24"/>
          <w:szCs w:val="24"/>
        </w:rPr>
        <w:t>（600210）</w:t>
      </w:r>
    </w:p>
    <w:p w:rsidR="006850A3" w:rsidRPr="00F51614" w:rsidRDefault="00521A5D" w:rsidP="00F51614">
      <w:pPr>
        <w:spacing w:line="460" w:lineRule="exact"/>
        <w:ind w:firstLineChars="200" w:firstLine="482"/>
        <w:rPr>
          <w:rFonts w:ascii="宋体" w:eastAsia="宋体" w:hAnsi="宋体"/>
          <w:b/>
          <w:sz w:val="24"/>
          <w:szCs w:val="24"/>
        </w:rPr>
      </w:pPr>
      <w:r w:rsidRPr="00F51614">
        <w:rPr>
          <w:rFonts w:ascii="宋体" w:eastAsia="宋体" w:hAnsi="宋体" w:hint="eastAsia"/>
          <w:b/>
          <w:sz w:val="24"/>
          <w:szCs w:val="24"/>
        </w:rPr>
        <w:t>二、</w:t>
      </w:r>
      <w:r w:rsidR="006850A3" w:rsidRPr="00F51614">
        <w:rPr>
          <w:rFonts w:ascii="宋体" w:eastAsia="宋体" w:hAnsi="宋体" w:hint="eastAsia"/>
          <w:b/>
          <w:sz w:val="24"/>
          <w:szCs w:val="24"/>
        </w:rPr>
        <w:t>入学要求</w:t>
      </w:r>
    </w:p>
    <w:p w:rsidR="00521A5D" w:rsidRPr="00F51614" w:rsidRDefault="00521A5D" w:rsidP="00F51614">
      <w:pPr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普通高级中学毕业、中等职业学校毕业或具备同等学力。</w:t>
      </w:r>
    </w:p>
    <w:p w:rsidR="00521A5D" w:rsidRPr="00F51614" w:rsidRDefault="00521A5D" w:rsidP="00F51614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b/>
          <w:bCs/>
          <w:sz w:val="24"/>
          <w:szCs w:val="24"/>
        </w:rPr>
        <w:t>三、基本修业年限</w:t>
      </w:r>
    </w:p>
    <w:p w:rsidR="00521A5D" w:rsidRPr="00F51614" w:rsidRDefault="00521A5D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 xml:space="preserve">三年 </w:t>
      </w:r>
    </w:p>
    <w:p w:rsidR="00521A5D" w:rsidRPr="00F51614" w:rsidRDefault="00521A5D" w:rsidP="00F51614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F51614">
        <w:rPr>
          <w:rFonts w:ascii="宋体" w:eastAsia="宋体" w:hAnsi="宋体" w:cs="Times New Roman" w:hint="eastAsia"/>
          <w:b/>
          <w:bCs/>
          <w:sz w:val="24"/>
          <w:szCs w:val="24"/>
        </w:rPr>
        <w:t>四、职业面向</w:t>
      </w:r>
    </w:p>
    <w:tbl>
      <w:tblPr>
        <w:tblW w:w="852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59"/>
        <w:gridCol w:w="1186"/>
        <w:gridCol w:w="1473"/>
        <w:gridCol w:w="1715"/>
        <w:gridCol w:w="1723"/>
        <w:gridCol w:w="1266"/>
      </w:tblGrid>
      <w:tr w:rsidR="00997458" w:rsidRPr="00F51614" w:rsidTr="00997458">
        <w:trPr>
          <w:trHeight w:val="1684"/>
        </w:trPr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521A5D" w:rsidRPr="00F51614" w:rsidRDefault="00521A5D" w:rsidP="00F51614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b/>
                <w:bCs/>
                <w:szCs w:val="21"/>
              </w:rPr>
              <w:t>所属专业大类</w:t>
            </w:r>
            <w:r w:rsidRPr="00F51614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  <w:p w:rsidR="00521A5D" w:rsidRPr="00F51614" w:rsidRDefault="00521A5D" w:rsidP="00F51614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b/>
                <w:bCs/>
                <w:szCs w:val="21"/>
              </w:rPr>
              <w:t>（代码）</w:t>
            </w:r>
            <w:r w:rsidRPr="00F51614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521A5D" w:rsidRPr="00F51614" w:rsidRDefault="00521A5D" w:rsidP="00F51614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b/>
                <w:bCs/>
                <w:szCs w:val="21"/>
              </w:rPr>
              <w:t>所属</w:t>
            </w:r>
            <w:r w:rsidRPr="00F51614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  <w:p w:rsidR="00521A5D" w:rsidRPr="00F51614" w:rsidRDefault="00521A5D" w:rsidP="00F51614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b/>
                <w:bCs/>
                <w:szCs w:val="21"/>
              </w:rPr>
              <w:t>专业类</w:t>
            </w:r>
            <w:r w:rsidRPr="00F51614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  <w:p w:rsidR="00521A5D" w:rsidRPr="00F51614" w:rsidRDefault="00521A5D" w:rsidP="00F51614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b/>
                <w:bCs/>
                <w:szCs w:val="21"/>
              </w:rPr>
              <w:t>（代码）</w:t>
            </w:r>
            <w:r w:rsidRPr="00F51614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997458" w:rsidRPr="00F51614" w:rsidRDefault="00521A5D" w:rsidP="00F51614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b/>
                <w:bCs/>
                <w:szCs w:val="21"/>
              </w:rPr>
              <w:t>对应行业</w:t>
            </w:r>
          </w:p>
          <w:p w:rsidR="00521A5D" w:rsidRPr="00F51614" w:rsidRDefault="00521A5D" w:rsidP="00F51614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b/>
                <w:bCs/>
                <w:szCs w:val="21"/>
              </w:rPr>
              <w:t>（代码）</w:t>
            </w:r>
            <w:r w:rsidRPr="00F51614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521A5D" w:rsidRPr="00F51614" w:rsidRDefault="00521A5D" w:rsidP="00F51614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b/>
                <w:bCs/>
                <w:szCs w:val="21"/>
              </w:rPr>
              <w:t>主要职业类别</w:t>
            </w:r>
            <w:r w:rsidRPr="00F51614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  <w:p w:rsidR="00521A5D" w:rsidRPr="00F51614" w:rsidRDefault="00521A5D" w:rsidP="00F51614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b/>
                <w:bCs/>
                <w:szCs w:val="21"/>
              </w:rPr>
              <w:t>（代码）</w:t>
            </w:r>
            <w:r w:rsidRPr="00F51614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521A5D" w:rsidRPr="00F51614" w:rsidRDefault="00521A5D" w:rsidP="00F51614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b/>
                <w:bCs/>
                <w:szCs w:val="21"/>
              </w:rPr>
              <w:t>主要岗位类别或技术领域举例</w:t>
            </w:r>
            <w:r w:rsidRPr="00F51614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521A5D" w:rsidRPr="00F51614" w:rsidRDefault="00521A5D" w:rsidP="00F51614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b/>
                <w:bCs/>
                <w:szCs w:val="21"/>
              </w:rPr>
              <w:t>职业资格或职业技能等级证书举例</w:t>
            </w:r>
            <w:r w:rsidRPr="00F51614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</w:tr>
      <w:tr w:rsidR="00997458" w:rsidRPr="00F51614" w:rsidTr="00F51614">
        <w:trPr>
          <w:trHeight w:val="2041"/>
        </w:trPr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521A5D" w:rsidRPr="00F51614" w:rsidRDefault="00984F7D" w:rsidP="00F51614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szCs w:val="21"/>
              </w:rPr>
              <w:t>交通运输大类（60）</w:t>
            </w: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521A5D" w:rsidRPr="00F51614" w:rsidRDefault="00984F7D" w:rsidP="00F51614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szCs w:val="21"/>
              </w:rPr>
              <w:t>道路运输类</w:t>
            </w:r>
            <w:r w:rsidR="00521A5D" w:rsidRPr="00F51614">
              <w:rPr>
                <w:rFonts w:ascii="宋体" w:eastAsia="宋体" w:hAnsi="宋体" w:cs="Times New Roman"/>
                <w:szCs w:val="21"/>
              </w:rPr>
              <w:t xml:space="preserve"> </w:t>
            </w:r>
            <w:r w:rsidRPr="00F51614">
              <w:rPr>
                <w:rFonts w:ascii="宋体" w:eastAsia="宋体" w:hAnsi="宋体" w:cs="Times New Roman" w:hint="eastAsia"/>
                <w:szCs w:val="21"/>
              </w:rPr>
              <w:t>（6002</w:t>
            </w:r>
            <w:r w:rsidR="00521A5D" w:rsidRPr="00F51614">
              <w:rPr>
                <w:rFonts w:ascii="宋体" w:eastAsia="宋体" w:hAnsi="宋体" w:cs="Times New Roman" w:hint="eastAsia"/>
                <w:szCs w:val="21"/>
              </w:rPr>
              <w:t>）</w:t>
            </w:r>
            <w:r w:rsidR="00521A5D" w:rsidRPr="00F51614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521A5D" w:rsidRPr="00F51614" w:rsidRDefault="00591540" w:rsidP="00F51614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szCs w:val="21"/>
              </w:rPr>
              <w:t>机动车、电子产品和日用产品修理业（</w:t>
            </w:r>
            <w:r w:rsidRPr="00F51614">
              <w:rPr>
                <w:rFonts w:ascii="宋体" w:eastAsia="宋体" w:hAnsi="宋体" w:cs="Times New Roman"/>
                <w:szCs w:val="21"/>
              </w:rPr>
              <w:t>81）；汽车、摩托车等修理与维护（8111）</w:t>
            </w:r>
            <w:r w:rsidR="00521A5D" w:rsidRPr="00F51614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49271E" w:rsidRPr="00F51614" w:rsidRDefault="0049271E" w:rsidP="00F51614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szCs w:val="21"/>
              </w:rPr>
              <w:t>机械设备维修人</w:t>
            </w:r>
          </w:p>
          <w:p w:rsidR="00521A5D" w:rsidRPr="00F51614" w:rsidRDefault="0049271E" w:rsidP="00F51614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szCs w:val="21"/>
              </w:rPr>
              <w:t>员</w:t>
            </w:r>
            <w:r w:rsidR="00521A5D" w:rsidRPr="00F51614">
              <w:rPr>
                <w:rFonts w:ascii="宋体" w:eastAsia="宋体" w:hAnsi="宋体" w:cs="Times New Roman" w:hint="eastAsia"/>
                <w:szCs w:val="21"/>
              </w:rPr>
              <w:t>（</w:t>
            </w:r>
            <w:r w:rsidRPr="00F51614">
              <w:rPr>
                <w:rFonts w:ascii="宋体" w:eastAsia="宋体" w:hAnsi="宋体" w:cs="Times New Roman" w:hint="eastAsia"/>
                <w:szCs w:val="21"/>
              </w:rPr>
              <w:t>7</w:t>
            </w:r>
            <w:r w:rsidR="00521A5D" w:rsidRPr="00F51614">
              <w:rPr>
                <w:rFonts w:ascii="宋体" w:eastAsia="宋体" w:hAnsi="宋体" w:cs="Times New Roman"/>
                <w:szCs w:val="21"/>
              </w:rPr>
              <w:t>-</w:t>
            </w:r>
            <w:r w:rsidRPr="00F51614">
              <w:rPr>
                <w:rFonts w:ascii="宋体" w:eastAsia="宋体" w:hAnsi="宋体" w:cs="Times New Roman" w:hint="eastAsia"/>
                <w:szCs w:val="21"/>
              </w:rPr>
              <w:t>11</w:t>
            </w:r>
            <w:r w:rsidR="00521A5D" w:rsidRPr="00F51614">
              <w:rPr>
                <w:rFonts w:ascii="宋体" w:eastAsia="宋体" w:hAnsi="宋体" w:cs="Times New Roman" w:hint="eastAsia"/>
                <w:szCs w:val="21"/>
              </w:rPr>
              <w:t>）</w:t>
            </w:r>
            <w:r w:rsidR="00521A5D" w:rsidRPr="00F51614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  <w:p w:rsidR="00521A5D" w:rsidRPr="00F51614" w:rsidRDefault="00521A5D" w:rsidP="00F51614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521A5D" w:rsidRPr="00F51614" w:rsidRDefault="00E15A78" w:rsidP="00F51614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szCs w:val="21"/>
              </w:rPr>
              <w:t>汽车车身修复，汽车涂装修复、汽车美容、事故车查勘与定损、二手车鉴定评估。</w:t>
            </w:r>
            <w:r w:rsidR="00521A5D" w:rsidRPr="00F51614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521A5D" w:rsidRPr="00F51614" w:rsidRDefault="00521A5D" w:rsidP="00F51614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szCs w:val="21"/>
              </w:rPr>
              <w:t>1.</w:t>
            </w:r>
            <w:r w:rsidR="00E0500E" w:rsidRPr="00F51614">
              <w:rPr>
                <w:rFonts w:ascii="宋体" w:eastAsia="宋体" w:hAnsi="宋体" w:cs="Times New Roman" w:hint="eastAsia"/>
                <w:szCs w:val="21"/>
              </w:rPr>
              <w:t>汽车维修工</w:t>
            </w:r>
            <w:r w:rsidRPr="00F51614">
              <w:rPr>
                <w:rFonts w:ascii="宋体" w:eastAsia="宋体" w:hAnsi="宋体" w:cs="Times New Roman"/>
                <w:szCs w:val="21"/>
              </w:rPr>
              <w:t xml:space="preserve"> </w:t>
            </w:r>
            <w:r w:rsidR="00E0500E" w:rsidRPr="00F51614">
              <w:rPr>
                <w:rFonts w:ascii="宋体" w:eastAsia="宋体" w:hAnsi="宋体" w:cs="Times New Roman" w:hint="eastAsia"/>
                <w:szCs w:val="21"/>
              </w:rPr>
              <w:t>；</w:t>
            </w:r>
          </w:p>
          <w:p w:rsidR="00521A5D" w:rsidRPr="00F51614" w:rsidRDefault="00521A5D" w:rsidP="00F51614">
            <w:pPr>
              <w:shd w:val="clear" w:color="auto" w:fill="FFFFFF" w:themeFill="background1"/>
              <w:spacing w:line="320" w:lineRule="exact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szCs w:val="21"/>
              </w:rPr>
              <w:t>2.</w:t>
            </w:r>
            <w:r w:rsidR="00E15A78" w:rsidRPr="00F51614">
              <w:rPr>
                <w:rFonts w:ascii="宋体" w:eastAsia="宋体" w:hAnsi="宋体" w:cs="Times New Roman" w:hint="eastAsia"/>
                <w:szCs w:val="21"/>
              </w:rPr>
              <w:t>二手</w:t>
            </w:r>
            <w:r w:rsidR="00E0500E" w:rsidRPr="00F51614">
              <w:rPr>
                <w:rFonts w:ascii="宋体" w:eastAsia="宋体" w:hAnsi="宋体" w:cs="Times New Roman" w:hint="eastAsia"/>
                <w:szCs w:val="21"/>
              </w:rPr>
              <w:t>车鉴定评估师</w:t>
            </w:r>
            <w:r w:rsidRPr="00F51614">
              <w:rPr>
                <w:rFonts w:ascii="宋体" w:eastAsia="宋体" w:hAnsi="宋体" w:cs="Times New Roman"/>
                <w:szCs w:val="21"/>
              </w:rPr>
              <w:t xml:space="preserve"> </w:t>
            </w:r>
            <w:r w:rsidR="00E0500E" w:rsidRPr="00F51614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</w:tr>
    </w:tbl>
    <w:p w:rsidR="00521A5D" w:rsidRPr="00F51614" w:rsidRDefault="00A50C49" w:rsidP="00F51614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F51614">
        <w:rPr>
          <w:rFonts w:ascii="宋体" w:eastAsia="宋体" w:hAnsi="宋体" w:cs="Times New Roman" w:hint="eastAsia"/>
          <w:b/>
          <w:bCs/>
          <w:sz w:val="24"/>
          <w:szCs w:val="24"/>
        </w:rPr>
        <w:t>五、培养目标</w:t>
      </w:r>
    </w:p>
    <w:p w:rsidR="00A50C49" w:rsidRPr="00F51614" w:rsidRDefault="00A50C49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本专业培养理想信念坚定、德技并修、全面发展，具有一定的科学文化水平，良好的职业道德、工匠精神和创新精神，具有较强的就业能力、一定的创业能力和支撑终身发展的能力；</w:t>
      </w:r>
      <w:bookmarkStart w:id="0" w:name="_GoBack"/>
      <w:bookmarkEnd w:id="0"/>
      <w:r w:rsidRPr="00F51614">
        <w:rPr>
          <w:rFonts w:ascii="宋体" w:eastAsia="宋体" w:hAnsi="宋体" w:hint="eastAsia"/>
          <w:sz w:val="24"/>
          <w:szCs w:val="24"/>
        </w:rPr>
        <w:t>掌握现代汽车钣金工艺、车身修复技术、汽车涂装技术及汽车车身快修技术</w:t>
      </w:r>
      <w:r w:rsidRPr="00F51614">
        <w:rPr>
          <w:rFonts w:ascii="宋体" w:eastAsia="宋体" w:hAnsi="宋体" w:cs="Times New Roman" w:hint="eastAsia"/>
          <w:sz w:val="24"/>
          <w:szCs w:val="24"/>
        </w:rPr>
        <w:t>专业知识和技术技能，面向</w:t>
      </w:r>
      <w:r w:rsidRPr="00F51614">
        <w:rPr>
          <w:rFonts w:ascii="宋体" w:eastAsia="宋体" w:hAnsi="宋体" w:hint="eastAsia"/>
          <w:sz w:val="24"/>
          <w:szCs w:val="24"/>
        </w:rPr>
        <w:t>汽车制造及维修企业、汽车销售和售后服务公司</w:t>
      </w:r>
      <w:r w:rsidR="00717C88" w:rsidRPr="00F51614">
        <w:rPr>
          <w:rFonts w:ascii="宋体" w:eastAsia="宋体" w:hAnsi="宋体" w:hint="eastAsia"/>
          <w:sz w:val="24"/>
          <w:szCs w:val="24"/>
        </w:rPr>
        <w:t>等</w:t>
      </w:r>
      <w:r w:rsidR="00717C88" w:rsidRPr="00F51614">
        <w:rPr>
          <w:rFonts w:ascii="宋体" w:eastAsia="宋体" w:hAnsi="宋体"/>
          <w:sz w:val="24"/>
          <w:szCs w:val="24"/>
        </w:rPr>
        <w:t>”</w:t>
      </w:r>
      <w:r w:rsidR="00717C88" w:rsidRPr="00F51614">
        <w:rPr>
          <w:rFonts w:ascii="宋体" w:eastAsia="宋体" w:hAnsi="宋体" w:hint="eastAsia"/>
          <w:sz w:val="24"/>
          <w:szCs w:val="24"/>
        </w:rPr>
        <w:t>汽车后市场</w:t>
      </w:r>
      <w:r w:rsidR="00717C88" w:rsidRPr="00F51614">
        <w:rPr>
          <w:rFonts w:ascii="宋体" w:eastAsia="宋体" w:hAnsi="宋体"/>
          <w:sz w:val="24"/>
          <w:szCs w:val="24"/>
        </w:rPr>
        <w:t>”</w:t>
      </w:r>
      <w:r w:rsidR="00717C88" w:rsidRPr="00F51614">
        <w:rPr>
          <w:rFonts w:ascii="宋体" w:eastAsia="宋体" w:hAnsi="宋体" w:hint="eastAsia"/>
          <w:sz w:val="24"/>
          <w:szCs w:val="24"/>
        </w:rPr>
        <w:t>职业群，能够从事</w:t>
      </w:r>
      <w:r w:rsidRPr="00F51614">
        <w:rPr>
          <w:rFonts w:ascii="宋体" w:eastAsia="宋体" w:hAnsi="宋体" w:hint="eastAsia"/>
          <w:sz w:val="24"/>
          <w:szCs w:val="24"/>
        </w:rPr>
        <w:t>汽车钣金维修、汽车涂装修复、汽车美容、事故车勘查等技术工作及汽车钣喷车间生产管理和技术管理工作</w:t>
      </w:r>
      <w:r w:rsidR="00717C88" w:rsidRPr="00F51614">
        <w:rPr>
          <w:rFonts w:ascii="宋体" w:eastAsia="宋体" w:hAnsi="宋体" w:cs="Times New Roman" w:hint="eastAsia"/>
          <w:sz w:val="24"/>
          <w:szCs w:val="24"/>
        </w:rPr>
        <w:t>的高素质技术技能人才。</w:t>
      </w:r>
    </w:p>
    <w:p w:rsidR="00717C88" w:rsidRPr="00F51614" w:rsidRDefault="00717C88" w:rsidP="00F51614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F51614">
        <w:rPr>
          <w:rFonts w:ascii="宋体" w:eastAsia="宋体" w:hAnsi="宋体" w:cs="Times New Roman" w:hint="eastAsia"/>
          <w:b/>
          <w:bCs/>
          <w:sz w:val="24"/>
          <w:szCs w:val="24"/>
        </w:rPr>
        <w:t>六、培养规格</w:t>
      </w:r>
    </w:p>
    <w:p w:rsidR="00717C88" w:rsidRPr="00F51614" w:rsidRDefault="00717C88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 xml:space="preserve">本专业毕业生应在素质、知识和能力方面达到以下要求。 </w:t>
      </w:r>
    </w:p>
    <w:p w:rsidR="00717C88" w:rsidRPr="00F51614" w:rsidRDefault="00717C88" w:rsidP="00F51614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F51614">
        <w:rPr>
          <w:rFonts w:ascii="宋体" w:eastAsia="宋体" w:hAnsi="宋体" w:cs="Times New Roman" w:hint="eastAsia"/>
          <w:b/>
          <w:bCs/>
          <w:sz w:val="24"/>
          <w:szCs w:val="24"/>
        </w:rPr>
        <w:t>（一）素质</w:t>
      </w:r>
      <w:r w:rsidRPr="00F51614">
        <w:rPr>
          <w:rFonts w:ascii="宋体" w:eastAsia="宋体" w:hAnsi="宋体" w:cs="Times New Roman"/>
          <w:b/>
          <w:bCs/>
          <w:sz w:val="24"/>
          <w:szCs w:val="24"/>
        </w:rPr>
        <w:t xml:space="preserve"> </w:t>
      </w:r>
    </w:p>
    <w:p w:rsidR="00717C88" w:rsidRPr="00F51614" w:rsidRDefault="00717C88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1.坚定拥护中国共产党领导，在习近平新时代中国特色社会主义思想指引下，践行社会主义核心价值观，具有深厚的爱国情感和中华民族自豪感；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717C88" w:rsidRPr="00F51614" w:rsidRDefault="00717C88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lastRenderedPageBreak/>
        <w:t>2.崇尚宪法、遵法守纪、崇德向善、诚实守信、尊重生命、热爱劳动，履行道德准则和行为规范，具有社会责任感和社会参与意识；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717C88" w:rsidRPr="00F51614" w:rsidRDefault="00717C88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3.具有质量意识、环保意识、安全意识、信息素养、工匠精神、创新思维；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717C88" w:rsidRPr="00F51614" w:rsidRDefault="00717C88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4.具有自我管理能力、职业生涯规划的意识，有较强的集体意识和团队合作精神；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717C88" w:rsidRPr="00F51614" w:rsidRDefault="00717C88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5. 具有健康的体魄、心理和健全的人格，掌握基本运动知识和一两项运动技能，养成良好的健身与卫生习惯、良好的行为习惯；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717C88" w:rsidRPr="00F51614" w:rsidRDefault="00717C88" w:rsidP="00F51614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 xml:space="preserve">    6. 具有一定的审美和人文素养，能够形成一两项艺术特长或爱好。</w:t>
      </w:r>
    </w:p>
    <w:p w:rsidR="00717C88" w:rsidRPr="00F51614" w:rsidRDefault="00717C88" w:rsidP="00F51614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b/>
          <w:bCs/>
          <w:sz w:val="24"/>
          <w:szCs w:val="24"/>
        </w:rPr>
        <w:t>（二）知识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717C88" w:rsidRPr="00F51614" w:rsidRDefault="00717C88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1.掌握必备的思想政治理论、科学文化基础知识和中华优秀传统文化知识；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717C88" w:rsidRPr="00F51614" w:rsidRDefault="00717C88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2.熟悉与本专业相关的法律法规以及环境保护、安全消防、安全生产等相关知识；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717C88" w:rsidRPr="00F51614" w:rsidRDefault="00717C88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3.</w:t>
      </w:r>
      <w:r w:rsidR="00C34C35" w:rsidRPr="00F51614">
        <w:rPr>
          <w:rFonts w:ascii="宋体" w:eastAsia="宋体" w:hAnsi="宋体" w:cs="Times New Roman" w:hint="eastAsia"/>
          <w:sz w:val="24"/>
          <w:szCs w:val="24"/>
        </w:rPr>
        <w:t>掌握汽车电气设备构造与维修、汽车车身结构及附属设备、汽车车身修复技术、、车身测量与校正、汽车涂装技术、汽车车损与定损、汽车美容与装饰等相关知识；</w:t>
      </w:r>
    </w:p>
    <w:p w:rsidR="00C34C35" w:rsidRPr="00F51614" w:rsidRDefault="00C34C35" w:rsidP="00F51614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b/>
          <w:bCs/>
          <w:sz w:val="24"/>
          <w:szCs w:val="24"/>
        </w:rPr>
        <w:t>（三）能力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C34C35" w:rsidRPr="00F51614" w:rsidRDefault="00C34C35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 xml:space="preserve">1.具有探究学习、终身学习、分析问题和解决问题的能力； </w:t>
      </w:r>
    </w:p>
    <w:p w:rsidR="006850A3" w:rsidRPr="00F51614" w:rsidRDefault="00C34C35" w:rsidP="00F51614">
      <w:pPr>
        <w:spacing w:line="460" w:lineRule="exact"/>
        <w:ind w:firstLineChars="200" w:firstLine="480"/>
        <w:rPr>
          <w:rFonts w:ascii="宋体" w:eastAsia="宋体" w:hAnsi="宋体"/>
          <w:b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2.具有良好的语言、文字表达能力和沟通能力；</w:t>
      </w:r>
    </w:p>
    <w:p w:rsidR="00C34C35" w:rsidRPr="00F51614" w:rsidRDefault="00C34C35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3.熟练使用工具、设备，具备基本的计算机应用技术；</w:t>
      </w:r>
    </w:p>
    <w:p w:rsidR="00C34C35" w:rsidRPr="00F51614" w:rsidRDefault="00C34C35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4.</w:t>
      </w:r>
      <w:r w:rsidRPr="00F51614">
        <w:rPr>
          <w:rFonts w:ascii="宋体" w:eastAsia="宋体" w:hAnsi="宋体" w:cs="Times New Roman"/>
          <w:sz w:val="24"/>
          <w:szCs w:val="24"/>
        </w:rPr>
        <w:t>熟悉</w:t>
      </w:r>
      <w:r w:rsidRPr="00F51614">
        <w:rPr>
          <w:rFonts w:ascii="宋体" w:eastAsia="宋体" w:hAnsi="宋体" w:cs="Times New Roman" w:hint="eastAsia"/>
          <w:sz w:val="24"/>
          <w:szCs w:val="24"/>
        </w:rPr>
        <w:t>汽车车身结构、原理，具备对汽车进行技术评价的能力；</w:t>
      </w:r>
    </w:p>
    <w:p w:rsidR="00C34C35" w:rsidRPr="00F51614" w:rsidRDefault="00C34C35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5.掌握</w:t>
      </w:r>
      <w:r w:rsidRPr="00F51614">
        <w:rPr>
          <w:rFonts w:ascii="宋体" w:eastAsia="宋体" w:hAnsi="宋体" w:cs="Times New Roman"/>
          <w:sz w:val="24"/>
          <w:szCs w:val="24"/>
        </w:rPr>
        <w:t>现代汽车</w:t>
      </w:r>
      <w:r w:rsidRPr="00F51614">
        <w:rPr>
          <w:rFonts w:ascii="宋体" w:eastAsia="宋体" w:hAnsi="宋体" w:cs="Times New Roman" w:hint="eastAsia"/>
          <w:sz w:val="24"/>
          <w:szCs w:val="24"/>
        </w:rPr>
        <w:t>整形、</w:t>
      </w:r>
      <w:r w:rsidRPr="00F51614">
        <w:rPr>
          <w:rFonts w:ascii="宋体" w:eastAsia="宋体" w:hAnsi="宋体" w:cs="Times New Roman"/>
          <w:sz w:val="24"/>
          <w:szCs w:val="24"/>
        </w:rPr>
        <w:t>汽车</w:t>
      </w:r>
      <w:r w:rsidRPr="00F51614">
        <w:rPr>
          <w:rFonts w:ascii="宋体" w:eastAsia="宋体" w:hAnsi="宋体" w:cs="Times New Roman" w:hint="eastAsia"/>
          <w:sz w:val="24"/>
          <w:szCs w:val="24"/>
        </w:rPr>
        <w:t>涂装、汽车</w:t>
      </w:r>
      <w:r w:rsidRPr="00F51614">
        <w:rPr>
          <w:rFonts w:ascii="宋体" w:eastAsia="宋体" w:hAnsi="宋体" w:cs="Times New Roman"/>
          <w:sz w:val="24"/>
          <w:szCs w:val="24"/>
        </w:rPr>
        <w:t>美容的</w:t>
      </w:r>
      <w:r w:rsidRPr="00F51614">
        <w:rPr>
          <w:rFonts w:ascii="宋体" w:eastAsia="宋体" w:hAnsi="宋体" w:cs="Times New Roman" w:hint="eastAsia"/>
          <w:sz w:val="24"/>
          <w:szCs w:val="24"/>
        </w:rPr>
        <w:t>理论和</w:t>
      </w:r>
      <w:r w:rsidRPr="00F51614">
        <w:rPr>
          <w:rFonts w:ascii="宋体" w:eastAsia="宋体" w:hAnsi="宋体" w:cs="Times New Roman"/>
          <w:sz w:val="24"/>
          <w:szCs w:val="24"/>
        </w:rPr>
        <w:t>基本操作技能；</w:t>
      </w:r>
    </w:p>
    <w:p w:rsidR="00C34C35" w:rsidRPr="00F51614" w:rsidRDefault="00C34C35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6.能</w:t>
      </w:r>
      <w:r w:rsidRPr="00F51614">
        <w:rPr>
          <w:rFonts w:ascii="宋体" w:eastAsia="宋体" w:hAnsi="宋体" w:cs="Times New Roman"/>
          <w:sz w:val="24"/>
          <w:szCs w:val="24"/>
        </w:rPr>
        <w:t>够分析和解决本专业较复杂的技术问题，具有</w:t>
      </w:r>
      <w:r w:rsidRPr="00F51614">
        <w:rPr>
          <w:rFonts w:ascii="宋体" w:eastAsia="宋体" w:hAnsi="宋体" w:cs="Times New Roman" w:hint="eastAsia"/>
          <w:sz w:val="24"/>
          <w:szCs w:val="24"/>
        </w:rPr>
        <w:t>制定</w:t>
      </w:r>
      <w:r w:rsidRPr="00F51614">
        <w:rPr>
          <w:rFonts w:ascii="宋体" w:eastAsia="宋体" w:hAnsi="宋体" w:cs="Times New Roman"/>
          <w:sz w:val="24"/>
          <w:szCs w:val="24"/>
        </w:rPr>
        <w:t>工作计划、组织实施和评估</w:t>
      </w:r>
      <w:r w:rsidRPr="00F51614">
        <w:rPr>
          <w:rFonts w:ascii="宋体" w:eastAsia="宋体" w:hAnsi="宋体" w:cs="Times New Roman" w:hint="eastAsia"/>
          <w:sz w:val="24"/>
          <w:szCs w:val="24"/>
        </w:rPr>
        <w:t>的</w:t>
      </w:r>
      <w:r w:rsidRPr="00F51614">
        <w:rPr>
          <w:rFonts w:ascii="宋体" w:eastAsia="宋体" w:hAnsi="宋体" w:cs="Times New Roman"/>
          <w:sz w:val="24"/>
          <w:szCs w:val="24"/>
        </w:rPr>
        <w:t>能力</w:t>
      </w:r>
      <w:r w:rsidRPr="00F51614">
        <w:rPr>
          <w:rFonts w:ascii="宋体" w:eastAsia="宋体" w:hAnsi="宋体" w:cs="Times New Roman" w:hint="eastAsia"/>
          <w:sz w:val="24"/>
          <w:szCs w:val="24"/>
        </w:rPr>
        <w:t>；</w:t>
      </w:r>
    </w:p>
    <w:p w:rsidR="00C34C35" w:rsidRPr="00F51614" w:rsidRDefault="00C34C35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7.具备学习汽车车身修复新技术、应用新技术的能力；</w:t>
      </w:r>
    </w:p>
    <w:p w:rsidR="00C34C35" w:rsidRPr="00F51614" w:rsidRDefault="00C34C35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8.</w:t>
      </w:r>
      <w:r w:rsidRPr="00F51614">
        <w:rPr>
          <w:rFonts w:ascii="宋体" w:eastAsia="宋体" w:hAnsi="宋体" w:cs="Times New Roman"/>
          <w:sz w:val="24"/>
          <w:szCs w:val="24"/>
        </w:rPr>
        <w:t>能够</w:t>
      </w:r>
      <w:r w:rsidRPr="00F51614">
        <w:rPr>
          <w:rFonts w:ascii="宋体" w:eastAsia="宋体" w:hAnsi="宋体" w:cs="Times New Roman" w:hint="eastAsia"/>
          <w:sz w:val="24"/>
          <w:szCs w:val="24"/>
        </w:rPr>
        <w:t>查阅</w:t>
      </w:r>
      <w:r w:rsidRPr="00F51614">
        <w:rPr>
          <w:rFonts w:ascii="宋体" w:eastAsia="宋体" w:hAnsi="宋体" w:cs="Times New Roman"/>
          <w:sz w:val="24"/>
          <w:szCs w:val="24"/>
        </w:rPr>
        <w:t>、翻译汽车维修手册等</w:t>
      </w:r>
      <w:r w:rsidRPr="00F51614">
        <w:rPr>
          <w:rFonts w:ascii="宋体" w:eastAsia="宋体" w:hAnsi="宋体" w:cs="Times New Roman" w:hint="eastAsia"/>
          <w:sz w:val="24"/>
          <w:szCs w:val="24"/>
        </w:rPr>
        <w:t>英文</w:t>
      </w:r>
      <w:r w:rsidRPr="00F51614">
        <w:rPr>
          <w:rFonts w:ascii="宋体" w:eastAsia="宋体" w:hAnsi="宋体" w:cs="Times New Roman"/>
          <w:sz w:val="24"/>
          <w:szCs w:val="24"/>
        </w:rPr>
        <w:t>技术资料</w:t>
      </w:r>
      <w:r w:rsidRPr="00F51614">
        <w:rPr>
          <w:rFonts w:ascii="宋体" w:eastAsia="宋体" w:hAnsi="宋体" w:cs="Times New Roman" w:hint="eastAsia"/>
          <w:sz w:val="24"/>
          <w:szCs w:val="24"/>
        </w:rPr>
        <w:t>；</w:t>
      </w:r>
    </w:p>
    <w:p w:rsidR="006850A3" w:rsidRPr="00F51614" w:rsidRDefault="00C34C35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9.</w:t>
      </w:r>
      <w:r w:rsidRPr="00F51614">
        <w:rPr>
          <w:rFonts w:ascii="宋体" w:eastAsia="宋体" w:hAnsi="宋体" w:cs="Times New Roman"/>
          <w:sz w:val="24"/>
          <w:szCs w:val="24"/>
        </w:rPr>
        <w:t>具有安全生产、</w:t>
      </w:r>
      <w:r w:rsidRPr="00F51614">
        <w:rPr>
          <w:rFonts w:ascii="宋体" w:eastAsia="宋体" w:hAnsi="宋体" w:cs="Times New Roman" w:hint="eastAsia"/>
          <w:sz w:val="24"/>
          <w:szCs w:val="24"/>
        </w:rPr>
        <w:t>个人防护、</w:t>
      </w:r>
      <w:r w:rsidRPr="00F51614">
        <w:rPr>
          <w:rFonts w:ascii="宋体" w:eastAsia="宋体" w:hAnsi="宋体" w:cs="Times New Roman"/>
          <w:sz w:val="24"/>
          <w:szCs w:val="24"/>
        </w:rPr>
        <w:t>环境保护以及汽车检测、管理等方面的相关知识。</w:t>
      </w:r>
    </w:p>
    <w:p w:rsidR="00DB7AA7" w:rsidRPr="00F51614" w:rsidRDefault="00DB7AA7" w:rsidP="00F51614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F51614">
        <w:rPr>
          <w:rFonts w:ascii="宋体" w:eastAsia="宋体" w:hAnsi="宋体" w:cs="Times New Roman" w:hint="eastAsia"/>
          <w:b/>
          <w:bCs/>
          <w:sz w:val="24"/>
          <w:szCs w:val="24"/>
        </w:rPr>
        <w:t>七、课程设置及学时安排</w:t>
      </w:r>
    </w:p>
    <w:p w:rsidR="00DB7AA7" w:rsidRPr="00F51614" w:rsidRDefault="00DB7AA7" w:rsidP="00F51614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b/>
          <w:bCs/>
          <w:sz w:val="24"/>
          <w:szCs w:val="24"/>
        </w:rPr>
        <w:t>（一）课程设置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DB7AA7" w:rsidRPr="00F51614" w:rsidRDefault="00DB7AA7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课程包括公共基础课程和专业课程。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DB7AA7" w:rsidRPr="00F51614" w:rsidRDefault="00DB7AA7" w:rsidP="00F51614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b/>
          <w:bCs/>
          <w:sz w:val="24"/>
          <w:szCs w:val="24"/>
        </w:rPr>
        <w:lastRenderedPageBreak/>
        <w:t>1.公共基础课程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DB7AA7" w:rsidRPr="00F51614" w:rsidRDefault="00DB7AA7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根据党和国家有关文件规定，将思想政治理论、中华优秀传统文化、体育、军事理论与军训、大学生职业发展与就业指导、心理健康教育等列入公共基础必修课；并将党史国史、高等数学、大学语文、公共外语、信息技术、应用写作、创新创业教育、健康教育、美育、职业素养等列入必修课或选修课。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DB7AA7" w:rsidRPr="00F51614" w:rsidRDefault="00DB7AA7" w:rsidP="00F51614">
      <w:pPr>
        <w:shd w:val="clear" w:color="auto" w:fill="FFFFFF" w:themeFill="background1"/>
        <w:spacing w:line="460" w:lineRule="exact"/>
        <w:jc w:val="left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b/>
          <w:bCs/>
          <w:sz w:val="24"/>
          <w:szCs w:val="24"/>
        </w:rPr>
        <w:t xml:space="preserve">    2.专业课程</w:t>
      </w:r>
    </w:p>
    <w:p w:rsidR="00DB7AA7" w:rsidRPr="00F51614" w:rsidRDefault="00DB7AA7" w:rsidP="00F51614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 xml:space="preserve">    一般包括专业基础课程、专业</w:t>
      </w:r>
      <w:r w:rsidR="003D5385" w:rsidRPr="00F51614">
        <w:rPr>
          <w:rFonts w:ascii="宋体" w:eastAsia="宋体" w:hAnsi="宋体" w:cs="Times New Roman" w:hint="eastAsia"/>
          <w:sz w:val="24"/>
          <w:szCs w:val="24"/>
        </w:rPr>
        <w:t>技能</w:t>
      </w:r>
      <w:r w:rsidRPr="00F51614">
        <w:rPr>
          <w:rFonts w:ascii="宋体" w:eastAsia="宋体" w:hAnsi="宋体" w:cs="Times New Roman" w:hint="eastAsia"/>
          <w:sz w:val="24"/>
          <w:szCs w:val="24"/>
        </w:rPr>
        <w:t>课程、专业</w:t>
      </w:r>
      <w:r w:rsidR="003D5385" w:rsidRPr="00F51614">
        <w:rPr>
          <w:rFonts w:ascii="宋体" w:eastAsia="宋体" w:hAnsi="宋体" w:cs="Times New Roman" w:hint="eastAsia"/>
          <w:sz w:val="24"/>
          <w:szCs w:val="24"/>
        </w:rPr>
        <w:t>选修</w:t>
      </w:r>
      <w:r w:rsidRPr="00F51614">
        <w:rPr>
          <w:rFonts w:ascii="宋体" w:eastAsia="宋体" w:hAnsi="宋体" w:cs="Times New Roman" w:hint="eastAsia"/>
          <w:sz w:val="24"/>
          <w:szCs w:val="24"/>
        </w:rPr>
        <w:t xml:space="preserve">课程，并涵盖有关实践性教学环节。具体包括以下主要教学内容： </w:t>
      </w:r>
    </w:p>
    <w:p w:rsidR="00DB7AA7" w:rsidRPr="00F51614" w:rsidRDefault="00DB7AA7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（</w:t>
      </w:r>
      <w:r w:rsidRPr="00F51614">
        <w:rPr>
          <w:rFonts w:ascii="宋体" w:eastAsia="宋体" w:hAnsi="宋体" w:cs="Times New Roman"/>
          <w:sz w:val="24"/>
          <w:szCs w:val="24"/>
        </w:rPr>
        <w:t>1</w:t>
      </w:r>
      <w:r w:rsidRPr="00F51614">
        <w:rPr>
          <w:rFonts w:ascii="宋体" w:eastAsia="宋体" w:hAnsi="宋体" w:cs="Times New Roman" w:hint="eastAsia"/>
          <w:sz w:val="24"/>
          <w:szCs w:val="24"/>
        </w:rPr>
        <w:t>）专业基础课程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DB7AA7" w:rsidRPr="00F51614" w:rsidRDefault="00DB7AA7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一般设置</w:t>
      </w:r>
      <w:r w:rsidRPr="00F51614">
        <w:rPr>
          <w:rFonts w:ascii="宋体" w:eastAsia="宋体" w:hAnsi="宋体" w:cs="Times New Roman"/>
          <w:sz w:val="24"/>
          <w:szCs w:val="24"/>
        </w:rPr>
        <w:t>6～8门。主要教学内容包括</w:t>
      </w:r>
      <w:r w:rsidRPr="00F51614">
        <w:rPr>
          <w:rFonts w:ascii="宋体" w:eastAsia="宋体" w:hAnsi="宋体" w:cs="Times New Roman" w:hint="eastAsia"/>
          <w:sz w:val="24"/>
          <w:szCs w:val="24"/>
        </w:rPr>
        <w:t>汽车机械识图、汽车机械基础、汽车发动机构造、汽车底盘构造、汽车电工电子、汽车材料、涂料化学等。</w:t>
      </w:r>
    </w:p>
    <w:p w:rsidR="00DB7AA7" w:rsidRPr="00F51614" w:rsidRDefault="00DB7AA7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（</w:t>
      </w:r>
      <w:r w:rsidRPr="00F51614">
        <w:rPr>
          <w:rFonts w:ascii="宋体" w:eastAsia="宋体" w:hAnsi="宋体" w:cs="Times New Roman"/>
          <w:sz w:val="24"/>
          <w:szCs w:val="24"/>
        </w:rPr>
        <w:t>2</w:t>
      </w:r>
      <w:r w:rsidRPr="00F51614">
        <w:rPr>
          <w:rFonts w:ascii="宋体" w:eastAsia="宋体" w:hAnsi="宋体" w:cs="Times New Roman" w:hint="eastAsia"/>
          <w:sz w:val="24"/>
          <w:szCs w:val="24"/>
        </w:rPr>
        <w:t>）专业</w:t>
      </w:r>
      <w:r w:rsidR="003D5385" w:rsidRPr="00F51614">
        <w:rPr>
          <w:rFonts w:ascii="宋体" w:eastAsia="宋体" w:hAnsi="宋体" w:cs="Times New Roman" w:hint="eastAsia"/>
          <w:sz w:val="24"/>
          <w:szCs w:val="24"/>
        </w:rPr>
        <w:t>技能</w:t>
      </w:r>
      <w:r w:rsidRPr="00F51614">
        <w:rPr>
          <w:rFonts w:ascii="宋体" w:eastAsia="宋体" w:hAnsi="宋体" w:cs="Times New Roman" w:hint="eastAsia"/>
          <w:sz w:val="24"/>
          <w:szCs w:val="24"/>
        </w:rPr>
        <w:t>课程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DB7AA7" w:rsidRPr="00F51614" w:rsidRDefault="00DB7AA7" w:rsidP="003C0F5E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一般设置</w:t>
      </w:r>
      <w:r w:rsidRPr="00F51614">
        <w:rPr>
          <w:rFonts w:ascii="宋体" w:eastAsia="宋体" w:hAnsi="宋体" w:cs="Times New Roman"/>
          <w:sz w:val="24"/>
          <w:szCs w:val="24"/>
        </w:rPr>
        <w:t>6</w:t>
      </w:r>
      <w:r w:rsidRPr="00F51614">
        <w:rPr>
          <w:rFonts w:ascii="宋体" w:eastAsia="宋体" w:hAnsi="宋体" w:cs="Times New Roman" w:hint="eastAsia"/>
          <w:sz w:val="24"/>
          <w:szCs w:val="24"/>
        </w:rPr>
        <w:t>～</w:t>
      </w:r>
      <w:r w:rsidRPr="00F51614">
        <w:rPr>
          <w:rFonts w:ascii="宋体" w:eastAsia="宋体" w:hAnsi="宋体" w:cs="Times New Roman"/>
          <w:sz w:val="24"/>
          <w:szCs w:val="24"/>
        </w:rPr>
        <w:t>8</w:t>
      </w:r>
      <w:r w:rsidRPr="00F51614">
        <w:rPr>
          <w:rFonts w:ascii="宋体" w:eastAsia="宋体" w:hAnsi="宋体" w:cs="Times New Roman" w:hint="eastAsia"/>
          <w:sz w:val="24"/>
          <w:szCs w:val="24"/>
        </w:rPr>
        <w:t>门。主要教学内容包括汽车电气设备构造与维修、汽车车身结构及附属设备、汽车车身修复技术、车身测量与校正、汽车涂装技术、色彩与调色</w:t>
      </w:r>
      <w:r w:rsidR="001B17C8" w:rsidRPr="00F51614">
        <w:rPr>
          <w:rFonts w:ascii="宋体" w:eastAsia="宋体" w:hAnsi="宋体" w:cs="Times New Roman" w:hint="eastAsia"/>
          <w:sz w:val="24"/>
          <w:szCs w:val="24"/>
        </w:rPr>
        <w:t>、</w:t>
      </w:r>
      <w:r w:rsidRPr="00F51614">
        <w:rPr>
          <w:rFonts w:ascii="宋体" w:eastAsia="宋体" w:hAnsi="宋体" w:cs="Times New Roman" w:hint="eastAsia"/>
          <w:sz w:val="24"/>
          <w:szCs w:val="24"/>
        </w:rPr>
        <w:t>汽车车损与定损</w:t>
      </w:r>
      <w:r w:rsidR="001B17C8" w:rsidRPr="00F51614">
        <w:rPr>
          <w:rFonts w:ascii="宋体" w:eastAsia="宋体" w:hAnsi="宋体" w:cs="Times New Roman" w:hint="eastAsia"/>
          <w:sz w:val="24"/>
          <w:szCs w:val="24"/>
        </w:rPr>
        <w:t>、</w:t>
      </w:r>
      <w:r w:rsidRPr="00F51614">
        <w:rPr>
          <w:rFonts w:ascii="宋体" w:eastAsia="宋体" w:hAnsi="宋体" w:cs="Times New Roman" w:hint="eastAsia"/>
          <w:sz w:val="24"/>
          <w:szCs w:val="24"/>
        </w:rPr>
        <w:t>汽车美容与装饰</w:t>
      </w:r>
      <w:r w:rsidR="001B17C8" w:rsidRPr="00F51614">
        <w:rPr>
          <w:rFonts w:ascii="宋体" w:eastAsia="宋体" w:hAnsi="宋体" w:cs="Times New Roman" w:hint="eastAsia"/>
          <w:sz w:val="24"/>
          <w:szCs w:val="24"/>
        </w:rPr>
        <w:t>等。</w:t>
      </w:r>
    </w:p>
    <w:p w:rsidR="001B17C8" w:rsidRPr="00F51614" w:rsidRDefault="001B17C8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（</w:t>
      </w:r>
      <w:r w:rsidRPr="00F51614">
        <w:rPr>
          <w:rFonts w:ascii="宋体" w:eastAsia="宋体" w:hAnsi="宋体" w:cs="Times New Roman"/>
          <w:sz w:val="24"/>
          <w:szCs w:val="24"/>
        </w:rPr>
        <w:t>3）专业</w:t>
      </w:r>
      <w:r w:rsidR="003D5385" w:rsidRPr="00F51614">
        <w:rPr>
          <w:rFonts w:ascii="宋体" w:eastAsia="宋体" w:hAnsi="宋体" w:cs="Times New Roman" w:hint="eastAsia"/>
          <w:sz w:val="24"/>
          <w:szCs w:val="24"/>
        </w:rPr>
        <w:t>选修</w:t>
      </w:r>
      <w:r w:rsidRPr="00F51614">
        <w:rPr>
          <w:rFonts w:ascii="宋体" w:eastAsia="宋体" w:hAnsi="宋体" w:cs="Times New Roman"/>
          <w:sz w:val="24"/>
          <w:szCs w:val="24"/>
        </w:rPr>
        <w:t xml:space="preserve">课程 </w:t>
      </w:r>
    </w:p>
    <w:p w:rsidR="001B17C8" w:rsidRPr="00F51614" w:rsidRDefault="001B17C8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包括汽车文化、汽车安全驾驶与技术、汽车维修接待、汽车备件管理、汽车维修标准及规范、旧机动车鉴定与估价、新能源汽车、汽车改装技术、汽车服务企业管理、汽车专业英语等。</w:t>
      </w:r>
    </w:p>
    <w:p w:rsidR="001B17C8" w:rsidRPr="00F51614" w:rsidRDefault="001B17C8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/>
          <w:sz w:val="24"/>
          <w:szCs w:val="24"/>
        </w:rPr>
        <w:t>3.专业核心课程和主要教学内容</w:t>
      </w:r>
    </w:p>
    <w:tbl>
      <w:tblPr>
        <w:tblW w:w="8522" w:type="dxa"/>
        <w:tblLayout w:type="fixed"/>
        <w:tblCellMar>
          <w:left w:w="0" w:type="dxa"/>
          <w:right w:w="0" w:type="dxa"/>
        </w:tblCellMar>
        <w:tblLook w:val="04A0"/>
      </w:tblPr>
      <w:tblGrid>
        <w:gridCol w:w="815"/>
        <w:gridCol w:w="2405"/>
        <w:gridCol w:w="5302"/>
      </w:tblGrid>
      <w:tr w:rsidR="00501AE2" w:rsidRPr="00F51614" w:rsidTr="00541252">
        <w:trPr>
          <w:trHeight w:val="451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B17C8" w:rsidRPr="00F51614" w:rsidRDefault="001B17C8" w:rsidP="00541252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b/>
                <w:bCs/>
                <w:szCs w:val="21"/>
              </w:rPr>
              <w:t>序号</w:t>
            </w:r>
            <w:r w:rsidRPr="00F51614">
              <w:rPr>
                <w:rFonts w:ascii="宋体" w:eastAsia="宋体" w:hAnsi="宋体" w:cs="Times New Roman"/>
                <w:b/>
                <w:bCs/>
                <w:szCs w:val="21"/>
              </w:rPr>
              <w:t xml:space="preserve"> 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B17C8" w:rsidRPr="00F51614" w:rsidRDefault="001B17C8" w:rsidP="00541252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b/>
                <w:bCs/>
                <w:szCs w:val="21"/>
              </w:rPr>
              <w:t>专业核心课</w:t>
            </w:r>
            <w:r w:rsidRPr="00F51614">
              <w:rPr>
                <w:rFonts w:ascii="宋体" w:eastAsia="宋体" w:hAnsi="宋体" w:cs="Times New Roman"/>
                <w:b/>
                <w:bCs/>
                <w:szCs w:val="21"/>
              </w:rPr>
              <w:t xml:space="preserve"> 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B17C8" w:rsidRPr="00F51614" w:rsidRDefault="001B17C8" w:rsidP="00541252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b/>
                <w:bCs/>
                <w:szCs w:val="21"/>
              </w:rPr>
              <w:t>主要教学内容</w:t>
            </w:r>
            <w:r w:rsidRPr="00F51614">
              <w:rPr>
                <w:rFonts w:ascii="宋体" w:eastAsia="宋体" w:hAnsi="宋体" w:cs="Times New Roman"/>
                <w:b/>
                <w:bCs/>
                <w:szCs w:val="21"/>
              </w:rPr>
              <w:t xml:space="preserve"> </w:t>
            </w:r>
          </w:p>
        </w:tc>
      </w:tr>
      <w:tr w:rsidR="00501AE2" w:rsidRPr="00F51614" w:rsidTr="00541252">
        <w:trPr>
          <w:trHeight w:val="142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B17C8" w:rsidRPr="00F51614" w:rsidRDefault="001B17C8" w:rsidP="003C0F5E">
            <w:pPr>
              <w:shd w:val="clear" w:color="auto" w:fill="FFFFFF" w:themeFill="background1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B17C8" w:rsidRPr="00F51614" w:rsidRDefault="001B17C8" w:rsidP="00541252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szCs w:val="21"/>
              </w:rPr>
              <w:t>汽车电气设备构造与维修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B17C8" w:rsidRPr="00F51614" w:rsidRDefault="001B17C8" w:rsidP="001B17C8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/>
                <w:szCs w:val="21"/>
              </w:rPr>
              <w:t>汽车电气系统（包括电源系、起动系、点火系、照明与信号系统）的组成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汽车充电系统基本结构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及</w:t>
            </w:r>
            <w:r w:rsidRPr="00F51614">
              <w:rPr>
                <w:rFonts w:ascii="宋体" w:eastAsia="宋体" w:hAnsi="宋体" w:cs="Times New Roman"/>
                <w:szCs w:val="21"/>
              </w:rPr>
              <w:t>工作原理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汽车起动系统基本结构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及</w:t>
            </w:r>
            <w:r w:rsidRPr="00F51614">
              <w:rPr>
                <w:rFonts w:ascii="宋体" w:eastAsia="宋体" w:hAnsi="宋体" w:cs="Times New Roman"/>
                <w:szCs w:val="21"/>
              </w:rPr>
              <w:t>工作原理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汽车照明与信号系统基本结构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及</w:t>
            </w:r>
            <w:r w:rsidRPr="00F51614">
              <w:rPr>
                <w:rFonts w:ascii="宋体" w:eastAsia="宋体" w:hAnsi="宋体" w:cs="Times New Roman"/>
                <w:szCs w:val="21"/>
              </w:rPr>
              <w:t>工作原理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汽车仪表与报警系统基本结构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及</w:t>
            </w:r>
            <w:r w:rsidRPr="00F51614">
              <w:rPr>
                <w:rFonts w:ascii="宋体" w:eastAsia="宋体" w:hAnsi="宋体" w:cs="Times New Roman"/>
                <w:szCs w:val="21"/>
              </w:rPr>
              <w:t>工作原理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汽车辅助电子系统基本结构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及</w:t>
            </w:r>
            <w:r w:rsidRPr="00F51614">
              <w:rPr>
                <w:rFonts w:ascii="宋体" w:eastAsia="宋体" w:hAnsi="宋体" w:cs="Times New Roman"/>
                <w:szCs w:val="21"/>
              </w:rPr>
              <w:t>工作原理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汽车电脑网络系统类型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，</w:t>
            </w:r>
            <w:r w:rsidRPr="00F51614">
              <w:rPr>
                <w:rFonts w:ascii="宋体" w:eastAsia="宋体" w:hAnsi="宋体" w:cs="Times New Roman"/>
                <w:szCs w:val="21"/>
              </w:rPr>
              <w:t>线路及基本原理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汽车空调技术基本结构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及</w:t>
            </w:r>
            <w:r w:rsidRPr="00F51614">
              <w:rPr>
                <w:rFonts w:ascii="宋体" w:eastAsia="宋体" w:hAnsi="宋体" w:cs="Times New Roman"/>
                <w:szCs w:val="21"/>
              </w:rPr>
              <w:t>工作原理</w:t>
            </w:r>
          </w:p>
        </w:tc>
      </w:tr>
      <w:tr w:rsidR="00501AE2" w:rsidRPr="00F51614" w:rsidTr="00541252">
        <w:trPr>
          <w:trHeight w:val="1394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B17C8" w:rsidRPr="00F51614" w:rsidRDefault="001B17C8" w:rsidP="003C0F5E">
            <w:pPr>
              <w:shd w:val="clear" w:color="auto" w:fill="FFFFFF" w:themeFill="background1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B17C8" w:rsidRPr="00F51614" w:rsidRDefault="001B17C8" w:rsidP="00541252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szCs w:val="21"/>
              </w:rPr>
              <w:t>汽车车身结构及附属设备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B17C8" w:rsidRPr="00F51614" w:rsidRDefault="00187C8D" w:rsidP="00187C8D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/>
                <w:szCs w:val="21"/>
              </w:rPr>
              <w:t>车身结构分类及主要性能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车身本体结构、车身覆盖件的结构特点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车身材料和车身结构件拆装基本工具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发动机罩的拆装与调整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车门的拆装与调整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保险杠的拆装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前后挡风玻璃的更换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座椅、天窗的拆装与调整</w:t>
            </w:r>
            <w:r w:rsidR="001B17C8" w:rsidRPr="00F51614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</w:tc>
      </w:tr>
      <w:tr w:rsidR="00501AE2" w:rsidRPr="00F51614" w:rsidTr="00541252">
        <w:trPr>
          <w:trHeight w:val="142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B17C8" w:rsidRPr="00F51614" w:rsidRDefault="001B17C8" w:rsidP="003C0F5E">
            <w:pPr>
              <w:shd w:val="clear" w:color="auto" w:fill="FFFFFF" w:themeFill="background1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szCs w:val="21"/>
              </w:rPr>
              <w:lastRenderedPageBreak/>
              <w:t>3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B17C8" w:rsidRPr="00F51614" w:rsidRDefault="00187C8D" w:rsidP="00541252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szCs w:val="21"/>
              </w:rPr>
              <w:t>汽车车身修复技术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B17C8" w:rsidRPr="00F51614" w:rsidRDefault="00187C8D" w:rsidP="00187C8D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/>
                <w:szCs w:val="21"/>
              </w:rPr>
              <w:t>钣金件的手工成形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钢板损伤类型分析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钢板维修方法（手工整形、机械整形）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车身钢板的切割与更换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车身铝板的整形与更换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车身塑料件的黏结修理、焊接修理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车身增强塑料件的修理</w:t>
            </w:r>
          </w:p>
        </w:tc>
      </w:tr>
      <w:tr w:rsidR="00501AE2" w:rsidRPr="00F51614" w:rsidTr="00541252">
        <w:trPr>
          <w:trHeight w:val="142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B17C8" w:rsidRPr="00F51614" w:rsidRDefault="001B17C8" w:rsidP="003C0F5E">
            <w:pPr>
              <w:shd w:val="clear" w:color="auto" w:fill="FFFFFF" w:themeFill="background1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szCs w:val="21"/>
              </w:rPr>
              <w:t>4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B17C8" w:rsidRPr="00F51614" w:rsidRDefault="00187C8D" w:rsidP="00541252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szCs w:val="21"/>
              </w:rPr>
              <w:t>车身测量与校正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B17C8" w:rsidRPr="00F51614" w:rsidRDefault="00187C8D" w:rsidP="00187C8D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/>
                <w:szCs w:val="21"/>
              </w:rPr>
              <w:t>车身测量方法、车身测量工具设备的类型与使用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车身数据图识读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车身损伤类型分析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车身校正设备与使用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车身校正的基本方法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车身校正的工艺流程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车身焊接技术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车身结构件典型损伤的校正</w:t>
            </w:r>
          </w:p>
        </w:tc>
      </w:tr>
      <w:tr w:rsidR="00501AE2" w:rsidRPr="00F51614" w:rsidTr="00541252">
        <w:trPr>
          <w:trHeight w:val="1423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87C8D" w:rsidRPr="00F51614" w:rsidRDefault="00187C8D" w:rsidP="003C0F5E">
            <w:pPr>
              <w:shd w:val="clear" w:color="auto" w:fill="FFFFFF" w:themeFill="background1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szCs w:val="21"/>
              </w:rPr>
              <w:t>5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87C8D" w:rsidRPr="00F51614" w:rsidRDefault="00187C8D" w:rsidP="00541252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szCs w:val="21"/>
              </w:rPr>
              <w:t>汽车涂装技术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87C8D" w:rsidRPr="00F51614" w:rsidRDefault="00187C8D" w:rsidP="00187C8D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/>
                <w:szCs w:val="21"/>
              </w:rPr>
              <w:t>汽车涂料的分类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常用涂装材料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底材处理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原子灰施涂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车身遮蔽方法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中涂底漆与面漆喷涂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面漆修整和抛光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涂装缺陷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整车厂涂装工艺流程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涂装质量管理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个人安全防护知识</w:t>
            </w:r>
          </w:p>
        </w:tc>
      </w:tr>
      <w:tr w:rsidR="00501AE2" w:rsidRPr="00F51614" w:rsidTr="00F51614">
        <w:trPr>
          <w:trHeight w:val="961"/>
        </w:trPr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87C8D" w:rsidRPr="00F51614" w:rsidRDefault="00187C8D" w:rsidP="003C0F5E">
            <w:pPr>
              <w:shd w:val="clear" w:color="auto" w:fill="FFFFFF" w:themeFill="background1"/>
              <w:jc w:val="center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szCs w:val="21"/>
              </w:rPr>
              <w:t>6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87C8D" w:rsidRPr="00F51614" w:rsidRDefault="00187C8D" w:rsidP="00541252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 w:hint="eastAsia"/>
                <w:szCs w:val="21"/>
              </w:rPr>
              <w:t>色彩与调色</w:t>
            </w:r>
          </w:p>
        </w:tc>
        <w:tc>
          <w:tcPr>
            <w:tcW w:w="5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108" w:type="dxa"/>
              <w:bottom w:w="0" w:type="dxa"/>
              <w:right w:w="108" w:type="dxa"/>
            </w:tcMar>
            <w:vAlign w:val="center"/>
          </w:tcPr>
          <w:p w:rsidR="00187C8D" w:rsidRPr="00F51614" w:rsidRDefault="00187C8D" w:rsidP="00187C8D">
            <w:pPr>
              <w:shd w:val="clear" w:color="auto" w:fill="FFFFFF" w:themeFill="background1"/>
              <w:rPr>
                <w:rFonts w:ascii="宋体" w:eastAsia="宋体" w:hAnsi="宋体" w:cs="Times New Roman"/>
                <w:szCs w:val="21"/>
              </w:rPr>
            </w:pPr>
            <w:r w:rsidRPr="00F51614">
              <w:rPr>
                <w:rFonts w:ascii="宋体" w:eastAsia="宋体" w:hAnsi="宋体" w:cs="Times New Roman"/>
                <w:szCs w:val="21"/>
              </w:rPr>
              <w:t>颜色的三属性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加色法和减色法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颜料与色母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颜色的调配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素色漆、金属色漆调配技巧</w:t>
            </w:r>
            <w:r w:rsidR="004722CE" w:rsidRPr="00F51614">
              <w:rPr>
                <w:rFonts w:ascii="宋体" w:eastAsia="宋体" w:hAnsi="宋体" w:cs="Times New Roman" w:hint="eastAsia"/>
                <w:szCs w:val="21"/>
              </w:rPr>
              <w:t>、</w:t>
            </w:r>
            <w:r w:rsidRPr="00F51614">
              <w:rPr>
                <w:rFonts w:ascii="宋体" w:eastAsia="宋体" w:hAnsi="宋体" w:cs="Times New Roman"/>
                <w:szCs w:val="21"/>
              </w:rPr>
              <w:t>调色工艺流程。</w:t>
            </w:r>
          </w:p>
        </w:tc>
      </w:tr>
    </w:tbl>
    <w:p w:rsidR="00E35C05" w:rsidRPr="00F51614" w:rsidRDefault="00E35C05" w:rsidP="00F51614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b/>
          <w:bCs/>
          <w:sz w:val="24"/>
          <w:szCs w:val="24"/>
        </w:rPr>
        <w:t>4.实践性教学环节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DB7AA7" w:rsidRPr="00F51614" w:rsidRDefault="00E35C05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主要包括实训、实习、毕业设计、社会实践等。实训实习既是实践性教学，也是专业课教学的重要内容，应注重理论与实践一体化教学。</w:t>
      </w:r>
      <w:r w:rsidR="00861510" w:rsidRPr="00F51614">
        <w:rPr>
          <w:rFonts w:ascii="宋体" w:eastAsia="宋体" w:hAnsi="宋体" w:cs="Times New Roman" w:hint="eastAsia"/>
          <w:sz w:val="24"/>
          <w:szCs w:val="24"/>
        </w:rPr>
        <w:t>实训实习主要包括汽车钳工与焊接实训、汽车车身修复实训、汽车喷涂实训、车身测量与校正实训、色彩与调色实训、汽车美容装饰实训、顶岗实习。</w:t>
      </w:r>
      <w:r w:rsidRPr="00F51614">
        <w:rPr>
          <w:rFonts w:ascii="宋体" w:eastAsia="宋体" w:hAnsi="宋体" w:cs="Times New Roman" w:hint="eastAsia"/>
          <w:sz w:val="24"/>
          <w:szCs w:val="24"/>
        </w:rPr>
        <w:t>应严格执行《职业学校学生实习管理规定》和相关行业企业关于顶岗实习有关标准的要求。</w:t>
      </w:r>
    </w:p>
    <w:p w:rsidR="00E35C05" w:rsidRPr="00F51614" w:rsidRDefault="00E35C05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/>
          <w:sz w:val="24"/>
          <w:szCs w:val="24"/>
        </w:rPr>
        <w:t xml:space="preserve">5.相关要求 </w:t>
      </w:r>
    </w:p>
    <w:p w:rsidR="00E35C05" w:rsidRPr="00F51614" w:rsidRDefault="00E35C05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/>
          <w:sz w:val="24"/>
          <w:szCs w:val="24"/>
        </w:rPr>
        <w:t>学校开设社会责任、安全教育、绿色环保、管理等人文素养、科学素养方面的选修课程、拓展课程或专题讲座（活动），并将有关内容融入到专业课程教学中；将创新创业教育融入到专业课程教学和有关实践性教学环节中；组织开展德育活动、志愿服务活动和其他实践活动。</w:t>
      </w:r>
    </w:p>
    <w:p w:rsidR="00E35C05" w:rsidRPr="00F51614" w:rsidRDefault="00E35C05" w:rsidP="00F51614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b/>
          <w:bCs/>
          <w:sz w:val="24"/>
          <w:szCs w:val="24"/>
        </w:rPr>
        <w:t>（二）学时安排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E35C05" w:rsidRPr="00F51614" w:rsidRDefault="00E35C05" w:rsidP="00F51614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 xml:space="preserve">    总学时</w:t>
      </w:r>
      <w:r w:rsidR="004722CE" w:rsidRPr="00F51614">
        <w:rPr>
          <w:rFonts w:ascii="宋体" w:eastAsia="宋体" w:hAnsi="宋体" w:cs="Times New Roman" w:hint="eastAsia"/>
          <w:sz w:val="24"/>
          <w:szCs w:val="24"/>
        </w:rPr>
        <w:t>为</w:t>
      </w:r>
      <w:r w:rsidR="003C0F5E">
        <w:rPr>
          <w:rFonts w:ascii="宋体" w:eastAsia="宋体" w:hAnsi="宋体" w:cs="Times New Roman" w:hint="eastAsia"/>
          <w:sz w:val="24"/>
          <w:szCs w:val="24"/>
        </w:rPr>
        <w:t>2722</w:t>
      </w:r>
      <w:r w:rsidRPr="00F51614">
        <w:rPr>
          <w:rFonts w:ascii="宋体" w:eastAsia="宋体" w:hAnsi="宋体" w:cs="Times New Roman" w:hint="eastAsia"/>
          <w:sz w:val="24"/>
          <w:szCs w:val="24"/>
        </w:rPr>
        <w:t>学时，每</w:t>
      </w:r>
      <w:r w:rsidRPr="00F51614">
        <w:rPr>
          <w:rFonts w:ascii="宋体" w:eastAsia="宋体" w:hAnsi="宋体" w:cs="Times New Roman"/>
          <w:sz w:val="24"/>
          <w:szCs w:val="24"/>
        </w:rPr>
        <w:t>18</w:t>
      </w:r>
      <w:r w:rsidRPr="00F51614">
        <w:rPr>
          <w:rFonts w:ascii="宋体" w:eastAsia="宋体" w:hAnsi="宋体" w:cs="Times New Roman" w:hint="eastAsia"/>
          <w:sz w:val="24"/>
          <w:szCs w:val="24"/>
        </w:rPr>
        <w:t>学时折算</w:t>
      </w:r>
      <w:r w:rsidRPr="00F51614">
        <w:rPr>
          <w:rFonts w:ascii="宋体" w:eastAsia="宋体" w:hAnsi="宋体" w:cs="Times New Roman"/>
          <w:sz w:val="24"/>
          <w:szCs w:val="24"/>
        </w:rPr>
        <w:t>1</w:t>
      </w:r>
      <w:r w:rsidRPr="00F51614">
        <w:rPr>
          <w:rFonts w:ascii="宋体" w:eastAsia="宋体" w:hAnsi="宋体" w:cs="Times New Roman" w:hint="eastAsia"/>
          <w:sz w:val="24"/>
          <w:szCs w:val="24"/>
        </w:rPr>
        <w:t>学分。其中，公共基础课总学时一般不少于总学时的</w:t>
      </w:r>
      <w:r w:rsidRPr="00F51614">
        <w:rPr>
          <w:rFonts w:ascii="宋体" w:eastAsia="宋体" w:hAnsi="宋体" w:cs="Times New Roman"/>
          <w:sz w:val="24"/>
          <w:szCs w:val="24"/>
        </w:rPr>
        <w:t>25%</w:t>
      </w:r>
      <w:r w:rsidRPr="00F51614">
        <w:rPr>
          <w:rFonts w:ascii="宋体" w:eastAsia="宋体" w:hAnsi="宋体" w:cs="Times New Roman" w:hint="eastAsia"/>
          <w:sz w:val="24"/>
          <w:szCs w:val="24"/>
        </w:rPr>
        <w:t>。实践性教学学时原则上不少于总学时的</w:t>
      </w:r>
      <w:r w:rsidRPr="00F51614">
        <w:rPr>
          <w:rFonts w:ascii="宋体" w:eastAsia="宋体" w:hAnsi="宋体" w:cs="Times New Roman"/>
          <w:sz w:val="24"/>
          <w:szCs w:val="24"/>
        </w:rPr>
        <w:t>50%</w:t>
      </w:r>
      <w:r w:rsidRPr="00F51614">
        <w:rPr>
          <w:rFonts w:ascii="宋体" w:eastAsia="宋体" w:hAnsi="宋体" w:cs="Times New Roman" w:hint="eastAsia"/>
          <w:sz w:val="24"/>
          <w:szCs w:val="24"/>
        </w:rPr>
        <w:t>。其中，顶岗实习累计时间一般为</w:t>
      </w:r>
      <w:r w:rsidRPr="00F51614">
        <w:rPr>
          <w:rFonts w:ascii="宋体" w:eastAsia="宋体" w:hAnsi="宋体" w:cs="Times New Roman"/>
          <w:sz w:val="24"/>
          <w:szCs w:val="24"/>
        </w:rPr>
        <w:t>6</w:t>
      </w:r>
      <w:r w:rsidRPr="00F51614">
        <w:rPr>
          <w:rFonts w:ascii="宋体" w:eastAsia="宋体" w:hAnsi="宋体" w:cs="Times New Roman" w:hint="eastAsia"/>
          <w:sz w:val="24"/>
          <w:szCs w:val="24"/>
        </w:rPr>
        <w:t>个月，可根据实际集中或分阶段安排实习时间。各类选修课程学时累计不少于总学时的</w:t>
      </w:r>
      <w:r w:rsidRPr="00F51614">
        <w:rPr>
          <w:rFonts w:ascii="宋体" w:eastAsia="宋体" w:hAnsi="宋体" w:cs="Times New Roman"/>
          <w:sz w:val="24"/>
          <w:szCs w:val="24"/>
        </w:rPr>
        <w:t>10%</w:t>
      </w:r>
      <w:r w:rsidRPr="00F51614">
        <w:rPr>
          <w:rFonts w:ascii="宋体" w:eastAsia="宋体" w:hAnsi="宋体" w:cs="Times New Roman" w:hint="eastAsia"/>
          <w:sz w:val="24"/>
          <w:szCs w:val="24"/>
        </w:rPr>
        <w:t xml:space="preserve">。 </w:t>
      </w:r>
    </w:p>
    <w:p w:rsidR="001B17C8" w:rsidRPr="00F51614" w:rsidRDefault="00F40C09" w:rsidP="00F51614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F51614">
        <w:rPr>
          <w:rFonts w:ascii="宋体" w:eastAsia="宋体" w:hAnsi="宋体" w:cs="Times New Roman" w:hint="eastAsia"/>
          <w:b/>
          <w:bCs/>
          <w:sz w:val="24"/>
          <w:szCs w:val="24"/>
        </w:rPr>
        <w:t>八、教学基本条件</w:t>
      </w:r>
    </w:p>
    <w:p w:rsidR="00F40C09" w:rsidRPr="00F51614" w:rsidRDefault="00F40C09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1.队伍结构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F40C09" w:rsidRPr="00F51614" w:rsidRDefault="00F40C09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lastRenderedPageBreak/>
        <w:t>学生数与本专业专任教师数比例不高于</w:t>
      </w:r>
      <w:r w:rsidRPr="00F51614">
        <w:rPr>
          <w:rFonts w:ascii="宋体" w:eastAsia="宋体" w:hAnsi="宋体" w:cs="Times New Roman"/>
          <w:sz w:val="24"/>
          <w:szCs w:val="24"/>
        </w:rPr>
        <w:t>25:1</w:t>
      </w:r>
      <w:r w:rsidRPr="00F51614">
        <w:rPr>
          <w:rFonts w:ascii="宋体" w:eastAsia="宋体" w:hAnsi="宋体" w:cs="Times New Roman" w:hint="eastAsia"/>
          <w:sz w:val="24"/>
          <w:szCs w:val="24"/>
        </w:rPr>
        <w:t>，双师素质教师占专业教师比一般不低于</w:t>
      </w:r>
      <w:r w:rsidRPr="00F51614">
        <w:rPr>
          <w:rFonts w:ascii="宋体" w:eastAsia="宋体" w:hAnsi="宋体" w:cs="Times New Roman"/>
          <w:sz w:val="24"/>
          <w:szCs w:val="24"/>
        </w:rPr>
        <w:t>60%</w:t>
      </w:r>
      <w:r w:rsidRPr="00F51614">
        <w:rPr>
          <w:rFonts w:ascii="宋体" w:eastAsia="宋体" w:hAnsi="宋体" w:cs="Times New Roman" w:hint="eastAsia"/>
          <w:sz w:val="24"/>
          <w:szCs w:val="24"/>
        </w:rPr>
        <w:t xml:space="preserve">，专任教师队伍要考虑职称、年龄，形成合理的梯队结构。 </w:t>
      </w:r>
    </w:p>
    <w:p w:rsidR="00F40C09" w:rsidRPr="00F51614" w:rsidRDefault="00F40C09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2.专任教师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F40C09" w:rsidRPr="00F51614" w:rsidRDefault="00F40C09" w:rsidP="00F51614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 xml:space="preserve">    具有高校教师资格和本专业职业资格或技能等级证书；有理想信念、有道德情操、有扎实学识、有仁爱之心；具有</w:t>
      </w:r>
      <w:r w:rsidRPr="00F51614">
        <w:rPr>
          <w:rFonts w:ascii="宋体" w:eastAsia="宋体" w:hAnsi="宋体" w:cs="Times New Roman"/>
          <w:sz w:val="24"/>
          <w:szCs w:val="24"/>
        </w:rPr>
        <w:t>车辆工程，汽车服务工程，汽车维修工程教育</w:t>
      </w:r>
      <w:r w:rsidRPr="00F51614">
        <w:rPr>
          <w:rFonts w:ascii="宋体" w:eastAsia="宋体" w:hAnsi="宋体" w:cs="Times New Roman" w:hint="eastAsia"/>
          <w:sz w:val="24"/>
          <w:szCs w:val="24"/>
        </w:rPr>
        <w:t>等相关专业本科及以上学历；具有扎实的本专业相关理论功底和实践能力；具有较强信息化教学能力，能够开展课程教学改革和科学研究；每五年累计不少于</w:t>
      </w:r>
      <w:r w:rsidRPr="00F51614">
        <w:rPr>
          <w:rFonts w:ascii="宋体" w:eastAsia="宋体" w:hAnsi="宋体" w:cs="Times New Roman"/>
          <w:sz w:val="24"/>
          <w:szCs w:val="24"/>
        </w:rPr>
        <w:t>6</w:t>
      </w:r>
      <w:r w:rsidRPr="00F51614">
        <w:rPr>
          <w:rFonts w:ascii="宋体" w:eastAsia="宋体" w:hAnsi="宋体" w:cs="Times New Roman" w:hint="eastAsia"/>
          <w:sz w:val="24"/>
          <w:szCs w:val="24"/>
        </w:rPr>
        <w:t xml:space="preserve">个月的企业实践经历。 </w:t>
      </w:r>
    </w:p>
    <w:p w:rsidR="00F40C09" w:rsidRPr="00F51614" w:rsidRDefault="00F40C09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3.专业带头人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F40C09" w:rsidRPr="00F51614" w:rsidRDefault="00F40C09" w:rsidP="00F51614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 xml:space="preserve">    具有副高及以上职称，能够较好地把握国内外汽车车身维修行业、专业发展，能广泛联系行业企业，了解行业企业对本专业人才的需求实际，教学设计、专业研究能力强，组织开展教科研工作能力强，在本区域或本领域具有一定的专业影响力。 </w:t>
      </w:r>
    </w:p>
    <w:p w:rsidR="00103334" w:rsidRPr="00F51614" w:rsidRDefault="00F40C09" w:rsidP="00F51614">
      <w:pPr>
        <w:shd w:val="clear" w:color="auto" w:fill="FFFFFF" w:themeFill="background1"/>
        <w:spacing w:line="460" w:lineRule="exact"/>
        <w:ind w:firstLine="56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4.兼职教师</w:t>
      </w:r>
    </w:p>
    <w:p w:rsidR="00DB7AA7" w:rsidRPr="00F51614" w:rsidRDefault="00103334" w:rsidP="00F51614">
      <w:pPr>
        <w:shd w:val="clear" w:color="auto" w:fill="FFFFFF" w:themeFill="background1"/>
        <w:spacing w:line="460" w:lineRule="exact"/>
        <w:ind w:firstLine="56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兼职教师</w:t>
      </w:r>
      <w:r w:rsidR="00F40C09" w:rsidRPr="00F51614">
        <w:rPr>
          <w:rFonts w:ascii="宋体" w:eastAsia="宋体" w:hAnsi="宋体" w:cs="Times New Roman" w:hint="eastAsia"/>
          <w:sz w:val="24"/>
          <w:szCs w:val="24"/>
        </w:rPr>
        <w:t>主要从</w:t>
      </w:r>
      <w:r w:rsidRPr="00F51614">
        <w:rPr>
          <w:rFonts w:ascii="宋体" w:eastAsia="宋体" w:hAnsi="宋体" w:cs="Times New Roman" w:hint="eastAsia"/>
          <w:sz w:val="24"/>
          <w:szCs w:val="24"/>
        </w:rPr>
        <w:t>本专业相关行业</w:t>
      </w:r>
      <w:r w:rsidR="00F40C09" w:rsidRPr="00F51614">
        <w:rPr>
          <w:rFonts w:ascii="宋体" w:eastAsia="宋体" w:hAnsi="宋体" w:cs="Times New Roman" w:hint="eastAsia"/>
          <w:sz w:val="24"/>
          <w:szCs w:val="24"/>
        </w:rPr>
        <w:t>企业聘任，具备良好的思想政治素质、职业道德和工匠精神，具有扎实的专业知识和丰富的实际工作经验，具有中级及以上行业相关专业技术资格，能承担课程与实训教学、实习指导等专业教学任务。</w:t>
      </w:r>
    </w:p>
    <w:p w:rsidR="00103334" w:rsidRPr="00F51614" w:rsidRDefault="00103334" w:rsidP="00F51614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b/>
          <w:bCs/>
          <w:sz w:val="24"/>
          <w:szCs w:val="24"/>
        </w:rPr>
        <w:t>（二）教学设施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03334" w:rsidRPr="00F51614" w:rsidRDefault="00103334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主要包括能够满足正常的课程教学、实习实训所需的专业教室、实训室和实训基地。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03334" w:rsidRPr="00F51614" w:rsidRDefault="00103334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1.专业教室基本条件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03334" w:rsidRPr="00F51614" w:rsidRDefault="00103334" w:rsidP="00F51614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 xml:space="preserve">    一般配备黑（白）板、多媒体计算机、投影设备、音响设备，互联网接入或WiFi环境，并具有网络安全防护措施。安装应急照明装置并保持良好状态，符合紧急疏散要求，标志明显，保持逃生通道畅通无阻。 </w:t>
      </w:r>
    </w:p>
    <w:p w:rsidR="00103334" w:rsidRPr="00F51614" w:rsidRDefault="00103334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2.校内实训室基本要求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03334" w:rsidRPr="00F51614" w:rsidRDefault="00103334" w:rsidP="00F51614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 xml:space="preserve">    建议： </w:t>
      </w:r>
    </w:p>
    <w:p w:rsidR="00103334" w:rsidRPr="00F51614" w:rsidRDefault="00103334" w:rsidP="00F51614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 xml:space="preserve">    （1）汽车钢/铝（板件）整形实训室 </w:t>
      </w:r>
    </w:p>
    <w:p w:rsidR="00103334" w:rsidRPr="00F51614" w:rsidRDefault="00103334" w:rsidP="00F51614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 xml:space="preserve">    （2）汽车钢/铝（板件）焊接实训室 </w:t>
      </w:r>
    </w:p>
    <w:p w:rsidR="00103334" w:rsidRPr="00F51614" w:rsidRDefault="00103334" w:rsidP="00F51614">
      <w:pPr>
        <w:shd w:val="clear" w:color="auto" w:fill="FFFFFF" w:themeFill="background1"/>
        <w:spacing w:line="460" w:lineRule="exact"/>
        <w:ind w:firstLine="56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（3）汽车电子测量/ 整车</w:t>
      </w:r>
      <w:r w:rsidR="00E61E6C" w:rsidRPr="00F51614">
        <w:rPr>
          <w:rFonts w:ascii="宋体" w:eastAsia="宋体" w:hAnsi="宋体" w:cs="Times New Roman" w:hint="eastAsia"/>
          <w:sz w:val="24"/>
          <w:szCs w:val="24"/>
        </w:rPr>
        <w:t>校正</w:t>
      </w:r>
      <w:r w:rsidRPr="00F51614">
        <w:rPr>
          <w:rFonts w:ascii="宋体" w:eastAsia="宋体" w:hAnsi="宋体" w:cs="Times New Roman" w:hint="eastAsia"/>
          <w:sz w:val="24"/>
          <w:szCs w:val="24"/>
        </w:rPr>
        <w:t>实训室</w:t>
      </w:r>
    </w:p>
    <w:p w:rsidR="00103334" w:rsidRPr="00F51614" w:rsidRDefault="00103334" w:rsidP="00F51614">
      <w:pPr>
        <w:shd w:val="clear" w:color="auto" w:fill="FFFFFF" w:themeFill="background1"/>
        <w:spacing w:line="460" w:lineRule="exact"/>
        <w:ind w:firstLine="56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（4）铝车身</w:t>
      </w:r>
      <w:r w:rsidR="0076276D" w:rsidRPr="00F51614">
        <w:rPr>
          <w:rFonts w:ascii="宋体" w:eastAsia="宋体" w:hAnsi="宋体" w:cs="Times New Roman" w:hint="eastAsia"/>
          <w:sz w:val="24"/>
          <w:szCs w:val="24"/>
        </w:rPr>
        <w:t>整形/焊接实训室</w:t>
      </w:r>
    </w:p>
    <w:p w:rsidR="0076276D" w:rsidRPr="00F51614" w:rsidRDefault="0076276D" w:rsidP="00F51614">
      <w:pPr>
        <w:shd w:val="clear" w:color="auto" w:fill="FFFFFF" w:themeFill="background1"/>
        <w:spacing w:line="460" w:lineRule="exact"/>
        <w:ind w:firstLine="56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lastRenderedPageBreak/>
        <w:t>（5）基层处理/干磨实训室</w:t>
      </w:r>
    </w:p>
    <w:p w:rsidR="0076276D" w:rsidRPr="00F51614" w:rsidRDefault="0076276D" w:rsidP="00F51614">
      <w:pPr>
        <w:shd w:val="clear" w:color="auto" w:fill="FFFFFF" w:themeFill="background1"/>
        <w:spacing w:line="460" w:lineRule="exact"/>
        <w:ind w:firstLine="56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（6）调漆实训室</w:t>
      </w:r>
    </w:p>
    <w:p w:rsidR="0076276D" w:rsidRPr="00F51614" w:rsidRDefault="0076276D" w:rsidP="00F51614">
      <w:pPr>
        <w:shd w:val="clear" w:color="auto" w:fill="FFFFFF" w:themeFill="background1"/>
        <w:spacing w:line="460" w:lineRule="exact"/>
        <w:ind w:firstLine="56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（7）环保喷漆/烤漆房</w:t>
      </w:r>
    </w:p>
    <w:p w:rsidR="0076276D" w:rsidRPr="00F51614" w:rsidRDefault="0076276D" w:rsidP="00F51614">
      <w:pPr>
        <w:shd w:val="clear" w:color="auto" w:fill="FFFFFF" w:themeFill="background1"/>
        <w:spacing w:line="460" w:lineRule="exact"/>
        <w:ind w:firstLine="56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（8）汽车美容/装饰实训室</w:t>
      </w:r>
    </w:p>
    <w:p w:rsidR="00103334" w:rsidRPr="00F51614" w:rsidRDefault="00103334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3.校外实训基地基本要求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03334" w:rsidRPr="00F51614" w:rsidRDefault="00103334" w:rsidP="00F51614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 xml:space="preserve">    具有稳定的校外实训基地。能够提供开展</w:t>
      </w:r>
      <w:r w:rsidR="0076276D" w:rsidRPr="00F51614">
        <w:rPr>
          <w:rFonts w:ascii="宋体" w:eastAsia="宋体" w:hAnsi="宋体" w:cs="Times New Roman" w:hint="eastAsia"/>
          <w:sz w:val="24"/>
          <w:szCs w:val="24"/>
        </w:rPr>
        <w:t>专业相关课程</w:t>
      </w:r>
      <w:r w:rsidRPr="00F51614">
        <w:rPr>
          <w:rFonts w:ascii="宋体" w:eastAsia="宋体" w:hAnsi="宋体" w:cs="Times New Roman" w:hint="eastAsia"/>
          <w:sz w:val="24"/>
          <w:szCs w:val="24"/>
        </w:rPr>
        <w:t xml:space="preserve">实训活动，实训设施齐备，实训岗位、实训指导教师确定，实训管理及实施规章制度齐全。   </w:t>
      </w:r>
    </w:p>
    <w:p w:rsidR="00103334" w:rsidRPr="00F51614" w:rsidRDefault="00103334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4.学生实习基地基本要求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03334" w:rsidRPr="00F51614" w:rsidRDefault="00103334" w:rsidP="00F51614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 xml:space="preserve">    具有稳定的校外实习基地。能提供</w:t>
      </w:r>
      <w:r w:rsidR="0076276D" w:rsidRPr="00F51614">
        <w:rPr>
          <w:rFonts w:ascii="宋体" w:eastAsia="宋体" w:hAnsi="宋体" w:cs="Times New Roman" w:hint="eastAsia"/>
          <w:sz w:val="24"/>
          <w:szCs w:val="24"/>
        </w:rPr>
        <w:t>专业</w:t>
      </w:r>
      <w:r w:rsidRPr="00F51614">
        <w:rPr>
          <w:rFonts w:ascii="宋体" w:eastAsia="宋体" w:hAnsi="宋体" w:cs="Times New Roman" w:hint="eastAsia"/>
          <w:sz w:val="24"/>
          <w:szCs w:val="24"/>
        </w:rPr>
        <w:t>相关实习岗位，能涵盖当前</w:t>
      </w:r>
      <w:r w:rsidR="0076276D" w:rsidRPr="00F51614">
        <w:rPr>
          <w:rFonts w:ascii="宋体" w:eastAsia="宋体" w:hAnsi="宋体" w:cs="Times New Roman" w:hint="eastAsia"/>
          <w:sz w:val="24"/>
          <w:szCs w:val="24"/>
        </w:rPr>
        <w:t>汽车车身维修</w:t>
      </w:r>
      <w:r w:rsidRPr="00F51614">
        <w:rPr>
          <w:rFonts w:ascii="宋体" w:eastAsia="宋体" w:hAnsi="宋体" w:cs="Times New Roman" w:hint="eastAsia"/>
          <w:sz w:val="24"/>
          <w:szCs w:val="24"/>
        </w:rPr>
        <w:t xml:space="preserve">发展的主流技术，可接纳一定规模的学生实习；能够配备相应数量的指导教师对学生实习进行指导和管理；有保证实习生日常工作、学习、生活的规章制度，有安全、保险保障。    </w:t>
      </w:r>
    </w:p>
    <w:p w:rsidR="00103334" w:rsidRPr="00F51614" w:rsidRDefault="00103334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5.支持信息化教学方面的基本要求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103334" w:rsidRPr="00F51614" w:rsidRDefault="00103334" w:rsidP="00F51614">
      <w:pPr>
        <w:shd w:val="clear" w:color="auto" w:fill="FFFFFF" w:themeFill="background1"/>
        <w:spacing w:line="460" w:lineRule="exact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 xml:space="preserve">    具有利用数字化教学资源库、文献资料、常见问题解答等的信息化条件。引导鼓励教师开发并利用信息化教学资源、教学平台，创新教学方法、提升教学效果。 </w:t>
      </w:r>
    </w:p>
    <w:p w:rsidR="0076276D" w:rsidRPr="00F51614" w:rsidRDefault="0076276D" w:rsidP="00F51614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b/>
          <w:bCs/>
          <w:sz w:val="24"/>
          <w:szCs w:val="24"/>
        </w:rPr>
        <w:t>（三）教学资源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76276D" w:rsidRPr="00F51614" w:rsidRDefault="0076276D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主要包括能够满足学生专业学习、教师专业教学研究和教学实施需要的教材、图书及数字化资源等。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76276D" w:rsidRPr="00F51614" w:rsidRDefault="0076276D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1．教材选用基本要求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76276D" w:rsidRPr="00F51614" w:rsidRDefault="0076276D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按照国家规定选用优质教材，禁止不合格的教材进入课堂。学校应建立由专业教师、行业专家和教研人员等参与的教材选用机构，完善教材选用制度，经过规范程序择优选用教材。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76276D" w:rsidRPr="00F51614" w:rsidRDefault="0076276D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2．图书、文献配备基本要求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76276D" w:rsidRPr="00F51614" w:rsidRDefault="0076276D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图书、文献配备能满足人才培养、专业建设、教科研等工作的需要，方便师生查询、借阅。专业类图书文献主要包括：有关汽车车身结构及附属设备</w:t>
      </w:r>
      <w:r w:rsidR="00C03F6D" w:rsidRPr="00F51614">
        <w:rPr>
          <w:rFonts w:ascii="宋体" w:eastAsia="宋体" w:hAnsi="宋体" w:cs="Times New Roman" w:hint="eastAsia"/>
          <w:sz w:val="24"/>
          <w:szCs w:val="24"/>
        </w:rPr>
        <w:t>、汽车车身修复技术、汽车涂装技术、汽车美容与装饰等相关</w:t>
      </w:r>
      <w:r w:rsidRPr="00F51614">
        <w:rPr>
          <w:rFonts w:ascii="宋体" w:eastAsia="宋体" w:hAnsi="宋体" w:cs="Times New Roman" w:hint="eastAsia"/>
          <w:sz w:val="24"/>
          <w:szCs w:val="24"/>
        </w:rPr>
        <w:t>文献。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76276D" w:rsidRPr="00F51614" w:rsidRDefault="0076276D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3．数字教学资源配置基本要求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76276D" w:rsidRPr="00F51614" w:rsidRDefault="0076276D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建设、配备与本专业有关的音视频素材、教学课件、数字化教学案例库、虚拟仿真软件、数字教材等数字资源，种类丰富、形式多样、使用便捷、动态更新、</w:t>
      </w:r>
      <w:r w:rsidRPr="00F51614">
        <w:rPr>
          <w:rFonts w:ascii="宋体" w:eastAsia="宋体" w:hAnsi="宋体" w:cs="Times New Roman" w:hint="eastAsia"/>
          <w:sz w:val="24"/>
          <w:szCs w:val="24"/>
        </w:rPr>
        <w:lastRenderedPageBreak/>
        <w:t xml:space="preserve">满足教学。 </w:t>
      </w:r>
    </w:p>
    <w:p w:rsidR="0076276D" w:rsidRPr="00F51614" w:rsidRDefault="0076276D" w:rsidP="00F51614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 w:rsidRPr="00F51614">
        <w:rPr>
          <w:rFonts w:ascii="宋体" w:eastAsia="宋体" w:hAnsi="宋体" w:cs="Times New Roman" w:hint="eastAsia"/>
          <w:b/>
          <w:bCs/>
          <w:sz w:val="24"/>
          <w:szCs w:val="24"/>
        </w:rPr>
        <w:t>九、质量保障</w:t>
      </w:r>
    </w:p>
    <w:p w:rsidR="0076276D" w:rsidRPr="00F51614" w:rsidRDefault="0076276D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（一）学校和二级学院建立专业建设和教学过程质量监控机制，健全专业教学质量监控管理制度，完善课堂教学、教学评价、实习实训、毕业设计以及专业调研、人才培养方案更新、资源建设等方面质量标准建设，通过教学实施、过程监控、质量评价和持续改进，达成人才培养规格。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76276D" w:rsidRPr="00F51614" w:rsidRDefault="0076276D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（二）学校、二级学院及专业不断完善教学管理机制，加强日常教学组织运行与管理，定期开展课程建设水平和教学质量诊断与改进，建立健全巡课、听课、评教、评学等制度，建立与企业联动的实践教学环节督导制度，严明教学纪律，强化教学组织功能，定期开展公开课、示范课等教研活动。</w:t>
      </w:r>
    </w:p>
    <w:p w:rsidR="0076276D" w:rsidRPr="00F51614" w:rsidRDefault="0076276D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（三）学校建立毕业生跟踪反馈机制及社会评价机制，并对生源情况、在校生学业水平、毕业生就业情况等进行分析，定期评价人才培养质量和培养目标达成情况。</w:t>
      </w:r>
      <w:r w:rsidRPr="00F51614">
        <w:rPr>
          <w:rFonts w:ascii="宋体" w:eastAsia="宋体" w:hAnsi="宋体" w:cs="Times New Roman"/>
          <w:sz w:val="24"/>
          <w:szCs w:val="24"/>
        </w:rPr>
        <w:t xml:space="preserve"> </w:t>
      </w:r>
    </w:p>
    <w:p w:rsidR="0076276D" w:rsidRPr="00F51614" w:rsidRDefault="0076276D" w:rsidP="00F51614">
      <w:pPr>
        <w:shd w:val="clear" w:color="auto" w:fill="FFFFFF" w:themeFill="background1"/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 xml:space="preserve">（四）专业教研组织充分利用评价分析结果有效改进专业教学，针对人才培养过程中存在的问题，进行诊断与改进，持续提高人才培养质量。 </w:t>
      </w:r>
    </w:p>
    <w:p w:rsidR="0076276D" w:rsidRPr="00F51614" w:rsidRDefault="0076276D" w:rsidP="00F51614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sz w:val="24"/>
          <w:szCs w:val="24"/>
        </w:rPr>
      </w:pPr>
      <w:r w:rsidRPr="00F51614">
        <w:rPr>
          <w:rFonts w:ascii="宋体" w:eastAsia="宋体" w:hAnsi="宋体" w:cs="Times New Roman" w:hint="eastAsia"/>
          <w:b/>
          <w:sz w:val="24"/>
          <w:szCs w:val="24"/>
        </w:rPr>
        <w:t>十、毕业要求</w:t>
      </w:r>
    </w:p>
    <w:p w:rsidR="0076276D" w:rsidRPr="00F51614" w:rsidRDefault="0076276D" w:rsidP="00F51614">
      <w:pPr>
        <w:spacing w:line="4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F51614">
        <w:rPr>
          <w:rFonts w:ascii="宋体" w:eastAsia="宋体" w:hAnsi="宋体" w:cs="Times New Roman" w:hint="eastAsia"/>
          <w:sz w:val="24"/>
          <w:szCs w:val="24"/>
        </w:rPr>
        <w:t>学生修满专业人才培养方案所规定的最低学分要求，达到本专业人才培养目标和培养规格的基本要求。</w:t>
      </w:r>
    </w:p>
    <w:p w:rsidR="0076276D" w:rsidRPr="00F51614" w:rsidRDefault="0076276D" w:rsidP="00F51614">
      <w:pPr>
        <w:shd w:val="clear" w:color="auto" w:fill="FFFFFF" w:themeFill="background1"/>
        <w:spacing w:line="460" w:lineRule="exact"/>
        <w:ind w:firstLineChars="200" w:firstLine="482"/>
        <w:rPr>
          <w:rFonts w:ascii="宋体" w:eastAsia="宋体" w:hAnsi="宋体" w:cs="Times New Roman"/>
          <w:b/>
          <w:sz w:val="24"/>
          <w:szCs w:val="24"/>
        </w:rPr>
      </w:pPr>
      <w:r w:rsidRPr="00F51614">
        <w:rPr>
          <w:rFonts w:ascii="宋体" w:eastAsia="宋体" w:hAnsi="宋体" w:cs="Times New Roman" w:hint="eastAsia"/>
          <w:b/>
          <w:sz w:val="24"/>
          <w:szCs w:val="24"/>
        </w:rPr>
        <w:t>十一、教学进度表</w:t>
      </w:r>
    </w:p>
    <w:p w:rsidR="006850A3" w:rsidRPr="00501AE2" w:rsidRDefault="006850A3" w:rsidP="0003058C">
      <w:pPr>
        <w:adjustRightInd w:val="0"/>
        <w:spacing w:line="276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10130" w:type="dxa"/>
        <w:jc w:val="center"/>
        <w:tblLayout w:type="fixed"/>
        <w:tblLook w:val="04A0"/>
      </w:tblPr>
      <w:tblGrid>
        <w:gridCol w:w="387"/>
        <w:gridCol w:w="383"/>
        <w:gridCol w:w="426"/>
        <w:gridCol w:w="992"/>
        <w:gridCol w:w="199"/>
        <w:gridCol w:w="428"/>
        <w:gridCol w:w="109"/>
        <w:gridCol w:w="493"/>
        <w:gridCol w:w="109"/>
        <w:gridCol w:w="451"/>
        <w:gridCol w:w="109"/>
        <w:gridCol w:w="507"/>
        <w:gridCol w:w="109"/>
        <w:gridCol w:w="250"/>
        <w:gridCol w:w="109"/>
        <w:gridCol w:w="225"/>
        <w:gridCol w:w="109"/>
        <w:gridCol w:w="450"/>
        <w:gridCol w:w="109"/>
        <w:gridCol w:w="296"/>
        <w:gridCol w:w="109"/>
        <w:gridCol w:w="261"/>
        <w:gridCol w:w="109"/>
        <w:gridCol w:w="329"/>
        <w:gridCol w:w="109"/>
        <w:gridCol w:w="321"/>
        <w:gridCol w:w="109"/>
        <w:gridCol w:w="329"/>
        <w:gridCol w:w="109"/>
        <w:gridCol w:w="339"/>
        <w:gridCol w:w="109"/>
        <w:gridCol w:w="271"/>
        <w:gridCol w:w="109"/>
        <w:gridCol w:w="309"/>
        <w:gridCol w:w="36"/>
        <w:gridCol w:w="109"/>
        <w:gridCol w:w="271"/>
        <w:gridCol w:w="109"/>
        <w:gridCol w:w="324"/>
        <w:gridCol w:w="109"/>
      </w:tblGrid>
      <w:tr w:rsidR="001937C1" w:rsidRPr="00F92C8F" w:rsidTr="00F92C8F">
        <w:trPr>
          <w:gridAfter w:val="1"/>
          <w:wAfter w:w="109" w:type="dxa"/>
          <w:trHeight w:val="549"/>
          <w:jc w:val="center"/>
        </w:trPr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rightChars="-19" w:right="-40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6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="113" w:right="113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总学分</w:t>
            </w:r>
          </w:p>
        </w:tc>
        <w:tc>
          <w:tcPr>
            <w:tcW w:w="1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学时分配</w:t>
            </w:r>
          </w:p>
        </w:tc>
        <w:tc>
          <w:tcPr>
            <w:tcW w:w="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napToGrid w:val="0"/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考核</w:t>
            </w:r>
          </w:p>
          <w:p w:rsidR="001937C1" w:rsidRPr="00F92C8F" w:rsidRDefault="001937C1" w:rsidP="005D7841">
            <w:pPr>
              <w:snapToGrid w:val="0"/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形式</w:t>
            </w:r>
          </w:p>
        </w:tc>
        <w:tc>
          <w:tcPr>
            <w:tcW w:w="473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="222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课程学期安排</w:t>
            </w:r>
          </w:p>
        </w:tc>
      </w:tr>
      <w:tr w:rsidR="001937C1" w:rsidRPr="00F92C8F" w:rsidTr="00F92C8F">
        <w:trPr>
          <w:gridAfter w:val="1"/>
          <w:wAfter w:w="109" w:type="dxa"/>
          <w:trHeight w:val="538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rightChars="-19" w:right="-40"/>
              <w:jc w:val="left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计划</w:t>
            </w:r>
          </w:p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理论</w:t>
            </w:r>
          </w:p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实践</w:t>
            </w:r>
          </w:p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考试</w:t>
            </w:r>
          </w:p>
        </w:tc>
        <w:tc>
          <w:tcPr>
            <w:tcW w:w="3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考查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napToGrid w:val="0"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第一</w:t>
            </w:r>
          </w:p>
          <w:p w:rsidR="001937C1" w:rsidRPr="00F92C8F" w:rsidRDefault="001937C1" w:rsidP="005D7841">
            <w:pPr>
              <w:widowControl/>
              <w:snapToGrid w:val="0"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学期</w:t>
            </w:r>
          </w:p>
        </w:tc>
        <w:tc>
          <w:tcPr>
            <w:tcW w:w="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napToGrid w:val="0"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第二</w:t>
            </w:r>
          </w:p>
          <w:p w:rsidR="001937C1" w:rsidRPr="00F92C8F" w:rsidRDefault="001937C1" w:rsidP="005D7841">
            <w:pPr>
              <w:widowControl/>
              <w:snapToGrid w:val="0"/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学期</w:t>
            </w:r>
          </w:p>
        </w:tc>
        <w:tc>
          <w:tcPr>
            <w:tcW w:w="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napToGrid w:val="0"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第三</w:t>
            </w:r>
          </w:p>
          <w:p w:rsidR="001937C1" w:rsidRPr="00F92C8F" w:rsidRDefault="001937C1" w:rsidP="005D7841">
            <w:pPr>
              <w:widowControl/>
              <w:snapToGrid w:val="0"/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学期</w:t>
            </w:r>
          </w:p>
        </w:tc>
        <w:tc>
          <w:tcPr>
            <w:tcW w:w="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napToGrid w:val="0"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第四</w:t>
            </w:r>
          </w:p>
          <w:p w:rsidR="001937C1" w:rsidRPr="00F92C8F" w:rsidRDefault="001937C1" w:rsidP="005D7841">
            <w:pPr>
              <w:widowControl/>
              <w:snapToGrid w:val="0"/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学期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napToGrid w:val="0"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第五</w:t>
            </w:r>
          </w:p>
          <w:p w:rsidR="001937C1" w:rsidRPr="00F92C8F" w:rsidRDefault="001937C1" w:rsidP="005D7841">
            <w:pPr>
              <w:widowControl/>
              <w:snapToGrid w:val="0"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学期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napToGrid w:val="0"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第六</w:t>
            </w:r>
          </w:p>
          <w:p w:rsidR="001937C1" w:rsidRPr="00F92C8F" w:rsidRDefault="001937C1" w:rsidP="005D7841">
            <w:pPr>
              <w:widowControl/>
              <w:snapToGrid w:val="0"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学期</w:t>
            </w:r>
          </w:p>
        </w:tc>
      </w:tr>
      <w:tr w:rsidR="001937C1" w:rsidRPr="00F92C8F" w:rsidTr="00F92C8F">
        <w:trPr>
          <w:gridAfter w:val="1"/>
          <w:wAfter w:w="109" w:type="dxa"/>
          <w:trHeight w:val="358"/>
          <w:jc w:val="center"/>
        </w:trPr>
        <w:tc>
          <w:tcPr>
            <w:tcW w:w="3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rightChars="-19" w:right="-40"/>
              <w:jc w:val="left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6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bottom"/>
          </w:tcPr>
          <w:p w:rsidR="001937C1" w:rsidRPr="00F92C8F" w:rsidRDefault="001937C1" w:rsidP="005D7841">
            <w:pPr>
              <w:widowControl/>
              <w:spacing w:line="300" w:lineRule="exact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bottom"/>
          </w:tcPr>
          <w:p w:rsidR="001937C1" w:rsidRPr="00F92C8F" w:rsidRDefault="001937C1" w:rsidP="005D7841">
            <w:pPr>
              <w:widowControl/>
              <w:spacing w:line="300" w:lineRule="exact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AB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C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D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A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B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C</w:t>
            </w: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D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A</w:t>
            </w: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B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C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D</w:t>
            </w:r>
          </w:p>
        </w:tc>
      </w:tr>
      <w:tr w:rsidR="001937C1" w:rsidRPr="00F92C8F" w:rsidTr="00F92C8F">
        <w:trPr>
          <w:gridAfter w:val="1"/>
          <w:wAfter w:w="109" w:type="dxa"/>
          <w:trHeight w:val="533"/>
          <w:jc w:val="center"/>
        </w:trPr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3C0F5E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sz w:val="18"/>
                <w:szCs w:val="18"/>
              </w:rPr>
              <w:t>公共基础课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13" w:left="-4" w:rightChars="-50" w:right="-105" w:hangingChars="13" w:hanging="23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思想道德修养和法律基础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891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adjustRightInd w:val="0"/>
              <w:spacing w:line="300" w:lineRule="exact"/>
              <w:ind w:leftChars="-13" w:left="-4" w:rightChars="-50" w:right="-105" w:hangingChars="13" w:hanging="23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149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公共英语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144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149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体育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149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adjustRightInd w:val="0"/>
              <w:spacing w:line="300" w:lineRule="exact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149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="11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widowControl/>
              <w:spacing w:line="300" w:lineRule="exact"/>
              <w:ind w:leftChars="-50" w:left="-82" w:rightChars="-50" w:right="-105" w:hangingChars="13" w:hanging="23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计算机文化基础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143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军事理论（含国家安全教育）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143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军事技能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143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1周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1周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276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心理与健康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357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11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13" w:left="-4" w:rightChars="-50" w:right="-105" w:hangingChars="13" w:hanging="23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职业生涯规划</w:t>
            </w:r>
          </w:p>
        </w:tc>
        <w:tc>
          <w:tcPr>
            <w:tcW w:w="6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357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12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13" w:left="-4" w:rightChars="-50" w:right="-105" w:hangingChars="13" w:hanging="23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就业指导</w:t>
            </w:r>
          </w:p>
        </w:tc>
        <w:tc>
          <w:tcPr>
            <w:tcW w:w="6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357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创新创业教育</w:t>
            </w:r>
          </w:p>
        </w:tc>
        <w:tc>
          <w:tcPr>
            <w:tcW w:w="6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379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14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中国传统文化概论</w:t>
            </w:r>
          </w:p>
        </w:tc>
        <w:tc>
          <w:tcPr>
            <w:tcW w:w="6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379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公益劳动</w:t>
            </w:r>
          </w:p>
        </w:tc>
        <w:tc>
          <w:tcPr>
            <w:tcW w:w="6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541252">
        <w:trPr>
          <w:gridAfter w:val="1"/>
          <w:wAfter w:w="109" w:type="dxa"/>
          <w:trHeight w:val="425"/>
          <w:jc w:val="center"/>
        </w:trPr>
        <w:tc>
          <w:tcPr>
            <w:tcW w:w="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小   计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760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393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367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7C1" w:rsidRPr="00F92C8F" w:rsidRDefault="001937C1" w:rsidP="005D7841">
            <w:pPr>
              <w:widowControl/>
              <w:spacing w:line="300" w:lineRule="exact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376"/>
          <w:jc w:val="center"/>
        </w:trPr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sz w:val="18"/>
                <w:szCs w:val="18"/>
              </w:rPr>
              <w:t>专业</w:t>
            </w:r>
          </w:p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sz w:val="18"/>
                <w:szCs w:val="18"/>
              </w:rPr>
              <w:t>基础课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rightChars="-19" w:right="-40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汽车机械制图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37C1" w:rsidRPr="00F92C8F" w:rsidRDefault="001937C1" w:rsidP="005D7841">
            <w:pPr>
              <w:widowControl/>
              <w:spacing w:line="300" w:lineRule="exac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37C1" w:rsidRPr="00F92C8F" w:rsidRDefault="001937C1" w:rsidP="005D7841">
            <w:pPr>
              <w:widowControl/>
              <w:spacing w:line="300" w:lineRule="exac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262"/>
          <w:jc w:val="center"/>
        </w:trPr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rightChars="-19" w:right="-40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德语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2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440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rightChars="-19" w:right="-40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汽车电工电子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4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37C1" w:rsidRPr="00F92C8F" w:rsidRDefault="001937C1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37C1" w:rsidRPr="00F92C8F" w:rsidRDefault="001937C1" w:rsidP="005D7841">
            <w:pPr>
              <w:widowControl/>
              <w:spacing w:line="300" w:lineRule="exac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408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rightChars="-19" w:right="-40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汽车机械基础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37C1" w:rsidRPr="00F92C8F" w:rsidRDefault="001937C1" w:rsidP="005D7841">
            <w:pPr>
              <w:widowControl/>
              <w:spacing w:line="300" w:lineRule="exac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37C1" w:rsidRPr="00F92C8F" w:rsidRDefault="001937C1" w:rsidP="005D7841">
            <w:pPr>
              <w:widowControl/>
              <w:spacing w:line="300" w:lineRule="exac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597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napToGrid w:val="0"/>
              <w:spacing w:line="300" w:lineRule="exact"/>
              <w:ind w:rightChars="-19" w:right="-40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汽车液压与气动基础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37C1" w:rsidRPr="00F92C8F" w:rsidRDefault="001937C1" w:rsidP="005D7841">
            <w:pPr>
              <w:widowControl/>
              <w:spacing w:line="300" w:lineRule="exac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262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rightChars="-19" w:right="-40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新能源汽车技术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37C1" w:rsidRPr="00F92C8F" w:rsidRDefault="001937C1" w:rsidP="005D7841">
            <w:pPr>
              <w:widowControl/>
              <w:spacing w:line="300" w:lineRule="exac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37C1" w:rsidRPr="00F92C8F" w:rsidRDefault="001937C1" w:rsidP="005D7841">
            <w:pPr>
              <w:widowControl/>
              <w:spacing w:line="300" w:lineRule="exact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 xml:space="preserve"> 4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693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napToGrid w:val="0"/>
              <w:spacing w:line="300" w:lineRule="exact"/>
              <w:ind w:rightChars="-19" w:right="-40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新能源汽车高压安全与防护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3</w:t>
            </w: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262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napToGrid w:val="0"/>
              <w:spacing w:line="300" w:lineRule="exact"/>
              <w:ind w:rightChars="-19" w:right="-40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新能源汽车底盘技术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sz w:val="18"/>
                <w:szCs w:val="18"/>
              </w:rPr>
              <w:t>6</w:t>
            </w: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sz w:val="18"/>
                <w:szCs w:val="18"/>
              </w:rPr>
              <w:t>6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694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napToGrid w:val="0"/>
              <w:spacing w:line="300" w:lineRule="exact"/>
              <w:ind w:rightChars="-19" w:right="-40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汽车电气设备构造与维修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144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sz w:val="18"/>
                <w:szCs w:val="18"/>
              </w:rPr>
              <w:t>8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sz w:val="18"/>
                <w:szCs w:val="18"/>
              </w:rPr>
              <w:t>8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715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napToGrid w:val="0"/>
              <w:spacing w:line="300" w:lineRule="exact"/>
              <w:ind w:rightChars="-19" w:right="-40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电动汽车充电设施运行与维护技术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515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11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rightChars="-19" w:right="-40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电力电子技术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1937C1" w:rsidRPr="00F92C8F" w:rsidTr="00541252">
        <w:trPr>
          <w:gridAfter w:val="1"/>
          <w:wAfter w:w="109" w:type="dxa"/>
          <w:trHeight w:val="350"/>
          <w:jc w:val="center"/>
        </w:trPr>
        <w:tc>
          <w:tcPr>
            <w:tcW w:w="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ind w:rightChars="-19" w:right="-40"/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小   计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774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468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306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908"/>
          <w:jc w:val="center"/>
        </w:trPr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专业</w:t>
            </w:r>
          </w:p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技能课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napToGrid w:val="0"/>
              <w:spacing w:line="300" w:lineRule="exact"/>
              <w:ind w:rightChars="-19" w:right="-40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新能源汽车储能装置与管理系统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4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8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876"/>
          <w:jc w:val="center"/>
        </w:trPr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napToGrid w:val="0"/>
              <w:spacing w:line="300" w:lineRule="exact"/>
              <w:ind w:rightChars="-19" w:right="-40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新能源汽车维护与保养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144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4</w:t>
            </w:r>
          </w:p>
        </w:tc>
        <w:tc>
          <w:tcPr>
            <w:tcW w:w="43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4</w:t>
            </w: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4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8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416"/>
          <w:jc w:val="center"/>
        </w:trPr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napToGrid w:val="0"/>
              <w:spacing w:line="300" w:lineRule="exact"/>
              <w:ind w:rightChars="-19" w:right="-40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新能源汽车驱动电机及控制</w:t>
            </w: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lastRenderedPageBreak/>
              <w:t>技术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4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4</w:t>
            </w:r>
          </w:p>
        </w:tc>
        <w:tc>
          <w:tcPr>
            <w:tcW w:w="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869"/>
          <w:jc w:val="center"/>
        </w:trPr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napToGrid w:val="0"/>
              <w:spacing w:line="300" w:lineRule="exact"/>
              <w:ind w:rightChars="-19" w:right="-40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新能源汽车辅助系统检修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4</w:t>
            </w:r>
          </w:p>
        </w:tc>
        <w:tc>
          <w:tcPr>
            <w:tcW w:w="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571"/>
          <w:jc w:val="center"/>
        </w:trPr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napToGrid w:val="0"/>
              <w:spacing w:line="300" w:lineRule="exact"/>
              <w:ind w:rightChars="-19" w:right="-40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车联网技术与运用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3</w:t>
            </w: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3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738"/>
          <w:jc w:val="center"/>
        </w:trPr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napToGrid w:val="0"/>
              <w:spacing w:line="300" w:lineRule="exact"/>
              <w:ind w:rightChars="-19" w:right="-40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新能源汽车电气系统检修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4</w:t>
            </w: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4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781"/>
          <w:jc w:val="center"/>
        </w:trPr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napToGrid w:val="0"/>
              <w:spacing w:line="300" w:lineRule="exact"/>
              <w:ind w:rightChars="-19" w:right="-40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汽车故障诊断与综合检测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144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√</w:t>
            </w:r>
          </w:p>
        </w:tc>
        <w:tc>
          <w:tcPr>
            <w:tcW w:w="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8</w:t>
            </w: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8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808"/>
          <w:jc w:val="center"/>
        </w:trPr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napToGrid w:val="0"/>
              <w:spacing w:line="300" w:lineRule="exact"/>
              <w:ind w:rightChars="-19" w:right="-40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高级工技能培训与鉴定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1周</w:t>
            </w: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1周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1937C1" w:rsidRPr="00F92C8F" w:rsidTr="00F92C8F">
        <w:trPr>
          <w:gridAfter w:val="1"/>
          <w:wAfter w:w="109" w:type="dxa"/>
          <w:trHeight w:val="794"/>
          <w:jc w:val="center"/>
        </w:trPr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rightChars="-19" w:right="-40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顶岗实习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360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360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10周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10周</w:t>
            </w:r>
          </w:p>
        </w:tc>
      </w:tr>
      <w:tr w:rsidR="001937C1" w:rsidRPr="00F92C8F" w:rsidTr="00541252">
        <w:trPr>
          <w:gridAfter w:val="1"/>
          <w:wAfter w:w="109" w:type="dxa"/>
          <w:trHeight w:val="482"/>
          <w:jc w:val="center"/>
        </w:trPr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rightChars="-19" w:right="-4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小</w:t>
            </w:r>
            <w:r w:rsidRPr="00F92C8F">
              <w:rPr>
                <w:rFonts w:ascii="宋体" w:eastAsia="宋体" w:hAnsi="宋体"/>
                <w:b/>
                <w:bCs/>
                <w:sz w:val="18"/>
                <w:szCs w:val="18"/>
              </w:rPr>
              <w:t xml:space="preserve">   </w:t>
            </w:r>
            <w:r w:rsidRPr="00F92C8F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1008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304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704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ind w:leftChars="-50" w:left="-105" w:rightChars="-50" w:right="-105"/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5D7841">
            <w:pPr>
              <w:spacing w:line="300" w:lineRule="exact"/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7C1" w:rsidRPr="00F92C8F" w:rsidRDefault="001937C1" w:rsidP="00F92C8F">
            <w:pPr>
              <w:spacing w:line="300" w:lineRule="exact"/>
              <w:ind w:leftChars="-50" w:left="-105" w:rightChars="-50" w:right="-105"/>
              <w:jc w:val="left"/>
              <w:rPr>
                <w:rFonts w:ascii="宋体" w:eastAsia="宋体" w:hAnsi="宋体"/>
                <w:b/>
                <w:sz w:val="18"/>
                <w:szCs w:val="18"/>
              </w:rPr>
            </w:pPr>
          </w:p>
        </w:tc>
      </w:tr>
      <w:tr w:rsidR="00541252" w:rsidRPr="00F92C8F" w:rsidTr="00F92C8F">
        <w:trPr>
          <w:trHeight w:val="601"/>
          <w:jc w:val="center"/>
        </w:trPr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/>
                <w:spacing w:val="-2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选修课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专业选修课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ind w:rightChars="-19" w:right="-4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维修企业经营与管理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2</w:t>
            </w:r>
          </w:p>
        </w:tc>
        <w:tc>
          <w:tcPr>
            <w:tcW w:w="448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41252" w:rsidRPr="00F92C8F" w:rsidTr="00F92C8F">
        <w:trPr>
          <w:trHeight w:val="748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41252" w:rsidRPr="00F92C8F" w:rsidRDefault="00541252" w:rsidP="005D7841">
            <w:pPr>
              <w:spacing w:line="300" w:lineRule="exact"/>
              <w:ind w:left="113" w:right="113"/>
              <w:jc w:val="center"/>
              <w:rPr>
                <w:rFonts w:ascii="宋体" w:eastAsia="宋体" w:hAnsi="宋体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3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ind w:rightChars="-19" w:right="-4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汽车营销实务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2</w:t>
            </w:r>
          </w:p>
        </w:tc>
        <w:tc>
          <w:tcPr>
            <w:tcW w:w="448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41252" w:rsidRPr="00F92C8F" w:rsidTr="00F92C8F">
        <w:trPr>
          <w:trHeight w:val="667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ind w:left="113" w:right="113"/>
              <w:jc w:val="center"/>
              <w:rPr>
                <w:rFonts w:ascii="宋体" w:eastAsia="宋体" w:hAnsi="宋体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3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ind w:rightChars="-19" w:right="-4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二手车评估与鉴定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2</w:t>
            </w:r>
          </w:p>
        </w:tc>
        <w:tc>
          <w:tcPr>
            <w:tcW w:w="4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41252" w:rsidRPr="00F92C8F" w:rsidTr="00F92C8F">
        <w:trPr>
          <w:trHeight w:val="636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3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ind w:rightChars="-19" w:right="-40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汽车车身修复技术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2</w:t>
            </w: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2</w:t>
            </w: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41252" w:rsidRPr="00F92C8F" w:rsidTr="00F92C8F">
        <w:trPr>
          <w:trHeight w:val="369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3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napToGrid w:val="0"/>
              <w:spacing w:line="300" w:lineRule="exact"/>
              <w:ind w:rightChars="-19" w:right="-40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kern w:val="0"/>
                <w:sz w:val="18"/>
                <w:szCs w:val="18"/>
              </w:rPr>
              <w:t>小计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41252" w:rsidRPr="00F92C8F" w:rsidTr="00F92C8F">
        <w:trPr>
          <w:trHeight w:val="434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限</w:t>
            </w:r>
          </w:p>
          <w:p w:rsidR="00541252" w:rsidRPr="00F92C8F" w:rsidRDefault="00541252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定</w:t>
            </w:r>
          </w:p>
          <w:p w:rsidR="00541252" w:rsidRPr="00F92C8F" w:rsidRDefault="00541252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选</w:t>
            </w:r>
          </w:p>
          <w:p w:rsidR="00541252" w:rsidRPr="00F92C8F" w:rsidRDefault="00541252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修</w:t>
            </w:r>
          </w:p>
          <w:p w:rsidR="00541252" w:rsidRPr="00F92C8F" w:rsidRDefault="00541252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课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党史国史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41252" w:rsidRPr="00F92C8F" w:rsidTr="00F92C8F">
        <w:trPr>
          <w:trHeight w:val="433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3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美育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41252" w:rsidRPr="00F92C8F" w:rsidTr="00F92C8F">
        <w:trPr>
          <w:trHeight w:val="812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3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41252" w:rsidRPr="00F92C8F" w:rsidTr="00F92C8F">
        <w:trPr>
          <w:trHeight w:val="592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公</w:t>
            </w:r>
          </w:p>
          <w:p w:rsidR="00541252" w:rsidRPr="00F92C8F" w:rsidRDefault="00541252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共</w:t>
            </w:r>
          </w:p>
          <w:p w:rsidR="00541252" w:rsidRPr="00F92C8F" w:rsidRDefault="00541252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选</w:t>
            </w:r>
          </w:p>
          <w:p w:rsidR="00541252" w:rsidRPr="00F92C8F" w:rsidRDefault="00541252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修</w:t>
            </w:r>
          </w:p>
          <w:p w:rsidR="00541252" w:rsidRPr="00F92C8F" w:rsidRDefault="00541252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课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大学语文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41252" w:rsidRPr="00F92C8F" w:rsidTr="00F92C8F">
        <w:trPr>
          <w:trHeight w:val="462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3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高等数学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41252" w:rsidRPr="00F92C8F" w:rsidTr="00F92C8F">
        <w:trPr>
          <w:trHeight w:val="462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3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现代科学专题讲座（节能减排、绿色环保、金融知识、社会责任、人口资源、海洋科学等）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41252" w:rsidRPr="00F92C8F" w:rsidTr="00F92C8F">
        <w:trPr>
          <w:trHeight w:val="423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3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41252" w:rsidRPr="00F92C8F" w:rsidTr="00F92C8F">
        <w:trPr>
          <w:trHeight w:val="506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普</w:t>
            </w:r>
          </w:p>
          <w:p w:rsidR="00541252" w:rsidRPr="00F92C8F" w:rsidRDefault="00541252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通</w:t>
            </w:r>
          </w:p>
          <w:p w:rsidR="00541252" w:rsidRPr="00F92C8F" w:rsidRDefault="00541252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选</w:t>
            </w:r>
          </w:p>
          <w:p w:rsidR="00541252" w:rsidRPr="00F92C8F" w:rsidRDefault="00541252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修</w:t>
            </w:r>
          </w:p>
          <w:p w:rsidR="00541252" w:rsidRPr="00F92C8F" w:rsidRDefault="00541252" w:rsidP="005D7841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hint="eastAsia"/>
                <w:sz w:val="18"/>
                <w:szCs w:val="18"/>
              </w:rPr>
              <w:t>课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专升本专题辅导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41252" w:rsidRPr="00F92C8F" w:rsidTr="00F92C8F">
        <w:trPr>
          <w:trHeight w:val="570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3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.......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√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41252" w:rsidRPr="00F92C8F" w:rsidTr="00F92C8F">
        <w:trPr>
          <w:trHeight w:val="570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3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6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小   计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41252" w:rsidRPr="00F92C8F" w:rsidTr="00F92C8F">
        <w:trPr>
          <w:trHeight w:val="427"/>
          <w:jc w:val="center"/>
        </w:trPr>
        <w:tc>
          <w:tcPr>
            <w:tcW w:w="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pacing w:val="-20"/>
                <w:sz w:val="18"/>
                <w:szCs w:val="18"/>
              </w:rPr>
            </w:pPr>
          </w:p>
        </w:tc>
        <w:tc>
          <w:tcPr>
            <w:tcW w:w="2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ind w:rightChars="-19" w:right="-40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小</w:t>
            </w:r>
            <w:r w:rsidRPr="00F92C8F">
              <w:rPr>
                <w:rFonts w:ascii="宋体" w:eastAsia="宋体" w:hAnsi="宋体"/>
                <w:b/>
                <w:bCs/>
                <w:sz w:val="18"/>
                <w:szCs w:val="18"/>
              </w:rPr>
              <w:t xml:space="preserve">   </w:t>
            </w:r>
            <w:r w:rsidRPr="00F92C8F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计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180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144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541252" w:rsidRPr="00F92C8F" w:rsidTr="00F92C8F">
        <w:trPr>
          <w:trHeight w:val="433"/>
          <w:jc w:val="center"/>
        </w:trPr>
        <w:tc>
          <w:tcPr>
            <w:tcW w:w="2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ind w:rightChars="-19" w:right="-40"/>
              <w:jc w:val="center"/>
              <w:rPr>
                <w:rFonts w:ascii="宋体" w:eastAsia="宋体" w:hAnsi="宋体" w:cs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bCs/>
                <w:sz w:val="18"/>
                <w:szCs w:val="18"/>
              </w:rPr>
              <w:t>合计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ind w:leftChars="-50" w:left="-105" w:rightChars="-50" w:right="-105"/>
              <w:jc w:val="center"/>
              <w:textAlignment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149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ind w:leftChars="-50" w:left="-105" w:rightChars="-50" w:right="-105"/>
              <w:jc w:val="center"/>
              <w:textAlignment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2722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ind w:leftChars="-50" w:left="-105" w:rightChars="-50" w:right="-105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1309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ind w:leftChars="-50" w:left="-105" w:rightChars="-50" w:right="-105"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92C8F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1413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center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spacing w:line="30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252" w:rsidRPr="00F92C8F" w:rsidRDefault="00541252" w:rsidP="005D7841">
            <w:pPr>
              <w:widowControl/>
              <w:spacing w:line="300" w:lineRule="exact"/>
              <w:jc w:val="left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C15369" w:rsidRPr="00501AE2" w:rsidRDefault="00C15369" w:rsidP="00C15369">
      <w:pPr>
        <w:adjustRightInd w:val="0"/>
        <w:spacing w:line="276" w:lineRule="auto"/>
        <w:ind w:firstLineChars="200" w:firstLine="480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sectPr w:rsidR="00C15369" w:rsidRPr="00501AE2" w:rsidSect="00401E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560" w:rsidRDefault="00352560" w:rsidP="00C15369">
      <w:r>
        <w:separator/>
      </w:r>
    </w:p>
  </w:endnote>
  <w:endnote w:type="continuationSeparator" w:id="1">
    <w:p w:rsidR="00352560" w:rsidRDefault="00352560" w:rsidP="00C15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560" w:rsidRDefault="00352560" w:rsidP="00C15369">
      <w:r>
        <w:separator/>
      </w:r>
    </w:p>
  </w:footnote>
  <w:footnote w:type="continuationSeparator" w:id="1">
    <w:p w:rsidR="00352560" w:rsidRDefault="00352560" w:rsidP="00C153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16842BF"/>
    <w:multiLevelType w:val="singleLevel"/>
    <w:tmpl w:val="F16842BF"/>
    <w:lvl w:ilvl="0">
      <w:start w:val="2"/>
      <w:numFmt w:val="decimal"/>
      <w:suff w:val="nothing"/>
      <w:lvlText w:val="（%1）"/>
      <w:lvlJc w:val="left"/>
    </w:lvl>
  </w:abstractNum>
  <w:abstractNum w:abstractNumId="1">
    <w:nsid w:val="374A5D41"/>
    <w:multiLevelType w:val="hybridMultilevel"/>
    <w:tmpl w:val="EE608BCA"/>
    <w:lvl w:ilvl="0" w:tplc="E21A95B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9B6C472"/>
    <w:multiLevelType w:val="singleLevel"/>
    <w:tmpl w:val="79B6C472"/>
    <w:lvl w:ilvl="0">
      <w:start w:val="8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50A3"/>
    <w:rsid w:val="0003058C"/>
    <w:rsid w:val="00074989"/>
    <w:rsid w:val="000C539C"/>
    <w:rsid w:val="000E26AB"/>
    <w:rsid w:val="00103334"/>
    <w:rsid w:val="00171EC3"/>
    <w:rsid w:val="00187C8D"/>
    <w:rsid w:val="001937C1"/>
    <w:rsid w:val="001A1329"/>
    <w:rsid w:val="001B17C8"/>
    <w:rsid w:val="00207024"/>
    <w:rsid w:val="0027592B"/>
    <w:rsid w:val="002A0AAE"/>
    <w:rsid w:val="002F2AEF"/>
    <w:rsid w:val="00352560"/>
    <w:rsid w:val="003C0F5E"/>
    <w:rsid w:val="003D5385"/>
    <w:rsid w:val="00401EB2"/>
    <w:rsid w:val="00411BDE"/>
    <w:rsid w:val="004722CE"/>
    <w:rsid w:val="0049271E"/>
    <w:rsid w:val="00501AE2"/>
    <w:rsid w:val="00521A5D"/>
    <w:rsid w:val="00541252"/>
    <w:rsid w:val="005460B6"/>
    <w:rsid w:val="00591540"/>
    <w:rsid w:val="005D7841"/>
    <w:rsid w:val="005E1B6B"/>
    <w:rsid w:val="00614BAD"/>
    <w:rsid w:val="006850A3"/>
    <w:rsid w:val="006C2C51"/>
    <w:rsid w:val="00717C88"/>
    <w:rsid w:val="00747911"/>
    <w:rsid w:val="0076276D"/>
    <w:rsid w:val="008319E6"/>
    <w:rsid w:val="00861510"/>
    <w:rsid w:val="00984F7D"/>
    <w:rsid w:val="00986E44"/>
    <w:rsid w:val="00997458"/>
    <w:rsid w:val="009A39ED"/>
    <w:rsid w:val="009D1C45"/>
    <w:rsid w:val="009D7EDD"/>
    <w:rsid w:val="00A22232"/>
    <w:rsid w:val="00A34FEA"/>
    <w:rsid w:val="00A50C49"/>
    <w:rsid w:val="00B65163"/>
    <w:rsid w:val="00C03F6D"/>
    <w:rsid w:val="00C15369"/>
    <w:rsid w:val="00C34C35"/>
    <w:rsid w:val="00CA3071"/>
    <w:rsid w:val="00CB3854"/>
    <w:rsid w:val="00DA2B53"/>
    <w:rsid w:val="00DB7AA7"/>
    <w:rsid w:val="00E0500E"/>
    <w:rsid w:val="00E15A78"/>
    <w:rsid w:val="00E35C05"/>
    <w:rsid w:val="00E61E6C"/>
    <w:rsid w:val="00F01B17"/>
    <w:rsid w:val="00F40C09"/>
    <w:rsid w:val="00F51614"/>
    <w:rsid w:val="00F92C8F"/>
    <w:rsid w:val="00FA7A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Body Text Indent 2" w:uiPriority="0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qFormat="1"/>
    <w:lsdException w:name="Normal Table" w:semiHidden="0" w:unhideWhenUsed="0"/>
    <w:lsdException w:name="Table Web 3" w:semiHidden="0" w:unhideWhenUsed="0"/>
    <w:lsdException w:name="Balloon Text" w:uiPriority="0" w:qFormat="1"/>
    <w:lsdException w:name="Table Grid" w:semiHidden="0" w:unhideWhenUsed="0" w:qFormat="1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EB2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6850A3"/>
    <w:pPr>
      <w:keepNext/>
      <w:keepLines/>
      <w:spacing w:line="576" w:lineRule="auto"/>
      <w:jc w:val="center"/>
      <w:outlineLvl w:val="0"/>
    </w:pPr>
    <w:rPr>
      <w:rFonts w:ascii="Times New Roman" w:eastAsia="宋体" w:hAnsi="Times New Roman" w:cs="Times New Roman"/>
      <w:b/>
      <w:bCs/>
      <w:kern w:val="44"/>
      <w:sz w:val="36"/>
      <w:szCs w:val="44"/>
    </w:rPr>
  </w:style>
  <w:style w:type="paragraph" w:styleId="2">
    <w:name w:val="heading 2"/>
    <w:basedOn w:val="a"/>
    <w:next w:val="a"/>
    <w:link w:val="2Char"/>
    <w:qFormat/>
    <w:rsid w:val="006850A3"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6850A3"/>
    <w:pPr>
      <w:keepNext/>
      <w:keepLines/>
      <w:spacing w:before="260" w:after="260" w:line="416" w:lineRule="auto"/>
      <w:outlineLvl w:val="2"/>
    </w:pPr>
    <w:rPr>
      <w:rFonts w:ascii="Calibri" w:eastAsia="宋体" w:hAnsi="Calibri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6850A3"/>
    <w:rPr>
      <w:rFonts w:ascii="Times New Roman" w:eastAsia="宋体" w:hAnsi="Times New Roman" w:cs="Times New Roman"/>
      <w:b/>
      <w:bCs/>
      <w:kern w:val="44"/>
      <w:sz w:val="36"/>
      <w:szCs w:val="44"/>
    </w:rPr>
  </w:style>
  <w:style w:type="character" w:customStyle="1" w:styleId="2Char">
    <w:name w:val="标题 2 Char"/>
    <w:basedOn w:val="a0"/>
    <w:link w:val="2"/>
    <w:qFormat/>
    <w:rsid w:val="006850A3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9"/>
    <w:qFormat/>
    <w:rsid w:val="006850A3"/>
    <w:rPr>
      <w:rFonts w:ascii="Calibri" w:eastAsia="宋体" w:hAnsi="Calibri" w:cs="Times New Roman"/>
      <w:b/>
      <w:bCs/>
      <w:sz w:val="32"/>
      <w:szCs w:val="32"/>
    </w:rPr>
  </w:style>
  <w:style w:type="paragraph" w:styleId="a3">
    <w:name w:val="Date"/>
    <w:basedOn w:val="a"/>
    <w:next w:val="a"/>
    <w:link w:val="Char"/>
    <w:rsid w:val="006850A3"/>
    <w:pPr>
      <w:ind w:leftChars="2500" w:left="100"/>
    </w:pPr>
    <w:rPr>
      <w:rFonts w:ascii="Calibri" w:eastAsia="宋体" w:hAnsi="Calibri" w:cs="Times New Roman"/>
      <w:szCs w:val="24"/>
    </w:rPr>
  </w:style>
  <w:style w:type="character" w:customStyle="1" w:styleId="Char">
    <w:name w:val="日期 Char"/>
    <w:basedOn w:val="a0"/>
    <w:link w:val="a3"/>
    <w:rsid w:val="006850A3"/>
    <w:rPr>
      <w:rFonts w:ascii="Calibri" w:eastAsia="宋体" w:hAnsi="Calibri" w:cs="Times New Roman"/>
      <w:szCs w:val="24"/>
    </w:rPr>
  </w:style>
  <w:style w:type="paragraph" w:styleId="a4">
    <w:name w:val="footer"/>
    <w:basedOn w:val="a"/>
    <w:link w:val="Char0"/>
    <w:qFormat/>
    <w:rsid w:val="006850A3"/>
    <w:pPr>
      <w:widowControl/>
      <w:tabs>
        <w:tab w:val="center" w:pos="4153"/>
        <w:tab w:val="right" w:pos="8306"/>
      </w:tabs>
      <w:snapToGrid w:val="0"/>
      <w:spacing w:after="200"/>
      <w:jc w:val="left"/>
    </w:pPr>
    <w:rPr>
      <w:rFonts w:ascii="Calibri" w:eastAsia="宋体" w:hAnsi="Calibri" w:cs="Times New Roman"/>
      <w:kern w:val="0"/>
      <w:sz w:val="18"/>
      <w:szCs w:val="18"/>
      <w:lang w:eastAsia="en-US"/>
    </w:rPr>
  </w:style>
  <w:style w:type="character" w:customStyle="1" w:styleId="Char0">
    <w:name w:val="页脚 Char"/>
    <w:basedOn w:val="a0"/>
    <w:link w:val="a4"/>
    <w:qFormat/>
    <w:rsid w:val="006850A3"/>
    <w:rPr>
      <w:rFonts w:ascii="Calibri" w:eastAsia="宋体" w:hAnsi="Calibri" w:cs="Times New Roman"/>
      <w:kern w:val="0"/>
      <w:sz w:val="18"/>
      <w:szCs w:val="18"/>
      <w:lang w:eastAsia="en-US"/>
    </w:rPr>
  </w:style>
  <w:style w:type="paragraph" w:styleId="a5">
    <w:name w:val="header"/>
    <w:basedOn w:val="a"/>
    <w:link w:val="Char1"/>
    <w:qFormat/>
    <w:rsid w:val="006850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1">
    <w:name w:val="页眉 Char"/>
    <w:basedOn w:val="a0"/>
    <w:link w:val="a5"/>
    <w:qFormat/>
    <w:rsid w:val="006850A3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99"/>
    <w:qFormat/>
    <w:rsid w:val="006850A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qFormat/>
    <w:rsid w:val="006850A3"/>
    <w:rPr>
      <w:rFonts w:cs="Times New Roman"/>
    </w:rPr>
  </w:style>
  <w:style w:type="character" w:styleId="a8">
    <w:name w:val="Hyperlink"/>
    <w:basedOn w:val="a0"/>
    <w:uiPriority w:val="99"/>
    <w:qFormat/>
    <w:rsid w:val="006850A3"/>
    <w:rPr>
      <w:rFonts w:cs="Times New Roman"/>
      <w:color w:val="0000FF"/>
      <w:u w:val="single"/>
    </w:rPr>
  </w:style>
  <w:style w:type="paragraph" w:styleId="a9">
    <w:name w:val="Plain Text"/>
    <w:basedOn w:val="a"/>
    <w:link w:val="Char2"/>
    <w:unhideWhenUsed/>
    <w:qFormat/>
    <w:rsid w:val="006850A3"/>
    <w:rPr>
      <w:rFonts w:ascii="宋体" w:eastAsia="宋体" w:hAnsi="Courier New" w:cs="Courier New"/>
      <w:sz w:val="32"/>
      <w:szCs w:val="21"/>
    </w:rPr>
  </w:style>
  <w:style w:type="character" w:customStyle="1" w:styleId="Char2">
    <w:name w:val="纯文本 Char"/>
    <w:basedOn w:val="a0"/>
    <w:link w:val="a9"/>
    <w:rsid w:val="006850A3"/>
    <w:rPr>
      <w:rFonts w:ascii="宋体" w:eastAsia="宋体" w:hAnsi="Courier New" w:cs="Courier New"/>
      <w:sz w:val="32"/>
      <w:szCs w:val="21"/>
    </w:rPr>
  </w:style>
  <w:style w:type="paragraph" w:customStyle="1" w:styleId="c">
    <w:name w:val="c正文"/>
    <w:link w:val="cChar"/>
    <w:uiPriority w:val="99"/>
    <w:qFormat/>
    <w:rsid w:val="006850A3"/>
    <w:pPr>
      <w:tabs>
        <w:tab w:val="left" w:pos="1800"/>
        <w:tab w:val="center" w:pos="8100"/>
      </w:tabs>
      <w:spacing w:line="360" w:lineRule="auto"/>
      <w:ind w:firstLineChars="200" w:firstLine="200"/>
      <w:jc w:val="both"/>
    </w:pPr>
    <w:rPr>
      <w:rFonts w:ascii="仿宋_GB2312" w:eastAsia="仿宋_GB2312" w:hAnsi="宋体" w:cs="Times New Roman"/>
      <w:sz w:val="28"/>
      <w:szCs w:val="28"/>
    </w:rPr>
  </w:style>
  <w:style w:type="character" w:customStyle="1" w:styleId="cChar">
    <w:name w:val="c正文 Char"/>
    <w:link w:val="c"/>
    <w:uiPriority w:val="99"/>
    <w:qFormat/>
    <w:locked/>
    <w:rsid w:val="006850A3"/>
    <w:rPr>
      <w:rFonts w:ascii="仿宋_GB2312" w:eastAsia="仿宋_GB2312" w:hAnsi="宋体" w:cs="Times New Roman"/>
      <w:sz w:val="28"/>
      <w:szCs w:val="28"/>
    </w:rPr>
  </w:style>
  <w:style w:type="character" w:customStyle="1" w:styleId="font112">
    <w:name w:val="font112"/>
    <w:basedOn w:val="a0"/>
    <w:qFormat/>
    <w:rsid w:val="006850A3"/>
    <w:rPr>
      <w:rFonts w:ascii="宋体" w:eastAsia="宋体" w:hAnsi="宋体" w:cs="宋体" w:hint="eastAsia"/>
      <w:color w:val="000000"/>
      <w:sz w:val="20"/>
      <w:szCs w:val="20"/>
      <w:u w:val="none"/>
    </w:rPr>
  </w:style>
  <w:style w:type="paragraph" w:styleId="aa">
    <w:name w:val="Balloon Text"/>
    <w:basedOn w:val="a"/>
    <w:link w:val="Char3"/>
    <w:qFormat/>
    <w:rsid w:val="006850A3"/>
    <w:rPr>
      <w:rFonts w:ascii="Times New Roman" w:eastAsia="仿宋_GB2312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a"/>
    <w:qFormat/>
    <w:rsid w:val="006850A3"/>
    <w:rPr>
      <w:rFonts w:ascii="Times New Roman" w:eastAsia="仿宋_GB2312" w:hAnsi="Times New Roman" w:cs="Times New Roman"/>
      <w:sz w:val="18"/>
      <w:szCs w:val="18"/>
    </w:rPr>
  </w:style>
  <w:style w:type="paragraph" w:styleId="ab">
    <w:name w:val="Normal (Web)"/>
    <w:basedOn w:val="a"/>
    <w:uiPriority w:val="99"/>
    <w:qFormat/>
    <w:rsid w:val="006850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eading2Char">
    <w:name w:val="Heading 2 Char"/>
    <w:uiPriority w:val="99"/>
    <w:semiHidden/>
    <w:qFormat/>
    <w:locked/>
    <w:rsid w:val="006850A3"/>
    <w:rPr>
      <w:rFonts w:ascii="Cambria" w:eastAsia="宋体" w:hAnsi="Cambria" w:cs="Cambria"/>
      <w:b/>
      <w:bCs/>
      <w:sz w:val="32"/>
      <w:szCs w:val="32"/>
    </w:rPr>
  </w:style>
  <w:style w:type="character" w:customStyle="1" w:styleId="Heading3Char">
    <w:name w:val="Heading 3 Char"/>
    <w:uiPriority w:val="99"/>
    <w:semiHidden/>
    <w:qFormat/>
    <w:locked/>
    <w:rsid w:val="006850A3"/>
    <w:rPr>
      <w:rFonts w:ascii="Times New Roman" w:eastAsia="仿宋_GB2312" w:hAnsi="Times New Roman" w:cs="Times New Roman"/>
      <w:b/>
      <w:bCs/>
      <w:sz w:val="32"/>
      <w:szCs w:val="32"/>
    </w:rPr>
  </w:style>
  <w:style w:type="paragraph" w:styleId="ac">
    <w:name w:val="List Paragraph"/>
    <w:basedOn w:val="a"/>
    <w:uiPriority w:val="99"/>
    <w:qFormat/>
    <w:rsid w:val="006850A3"/>
    <w:pPr>
      <w:ind w:firstLineChars="200" w:firstLine="420"/>
    </w:pPr>
    <w:rPr>
      <w:rFonts w:ascii="Times New Roman" w:eastAsia="仿宋_GB2312" w:hAnsi="Times New Roman" w:cs="Times New Roman"/>
      <w:sz w:val="32"/>
      <w:szCs w:val="32"/>
    </w:rPr>
  </w:style>
  <w:style w:type="paragraph" w:customStyle="1" w:styleId="Char4">
    <w:name w:val="Char"/>
    <w:basedOn w:val="a"/>
    <w:uiPriority w:val="99"/>
    <w:qFormat/>
    <w:rsid w:val="006850A3"/>
    <w:pPr>
      <w:widowControl/>
      <w:spacing w:after="160" w:line="240" w:lineRule="exact"/>
      <w:jc w:val="left"/>
    </w:pPr>
    <w:rPr>
      <w:rFonts w:ascii="Verdana" w:eastAsia="宋体" w:hAnsi="Verdana" w:cs="Verdana"/>
      <w:kern w:val="0"/>
      <w:szCs w:val="21"/>
      <w:lang w:eastAsia="en-US"/>
    </w:rPr>
  </w:style>
  <w:style w:type="paragraph" w:customStyle="1" w:styleId="Char10">
    <w:name w:val="Char1"/>
    <w:basedOn w:val="a"/>
    <w:qFormat/>
    <w:rsid w:val="006850A3"/>
    <w:pPr>
      <w:widowControl/>
      <w:spacing w:after="160" w:line="240" w:lineRule="exact"/>
      <w:jc w:val="left"/>
    </w:pPr>
    <w:rPr>
      <w:rFonts w:ascii="Verdana" w:eastAsia="宋体" w:hAnsi="Verdana" w:cs="Verdana"/>
      <w:kern w:val="0"/>
      <w:szCs w:val="21"/>
      <w:lang w:eastAsia="en-US"/>
    </w:rPr>
  </w:style>
  <w:style w:type="paragraph" w:customStyle="1" w:styleId="Char20">
    <w:name w:val="Char2"/>
    <w:basedOn w:val="a"/>
    <w:uiPriority w:val="99"/>
    <w:qFormat/>
    <w:rsid w:val="006850A3"/>
    <w:pPr>
      <w:widowControl/>
      <w:spacing w:after="160" w:line="240" w:lineRule="exact"/>
      <w:jc w:val="left"/>
    </w:pPr>
    <w:rPr>
      <w:rFonts w:ascii="Verdana" w:eastAsia="宋体" w:hAnsi="Verdana" w:cs="Verdana"/>
      <w:kern w:val="0"/>
      <w:szCs w:val="21"/>
      <w:lang w:eastAsia="en-US"/>
    </w:rPr>
  </w:style>
  <w:style w:type="paragraph" w:customStyle="1" w:styleId="Char30">
    <w:name w:val="Char3"/>
    <w:basedOn w:val="a"/>
    <w:uiPriority w:val="99"/>
    <w:qFormat/>
    <w:rsid w:val="006850A3"/>
    <w:pPr>
      <w:widowControl/>
      <w:spacing w:after="160" w:line="240" w:lineRule="exact"/>
      <w:jc w:val="left"/>
    </w:pPr>
    <w:rPr>
      <w:rFonts w:ascii="Verdana" w:eastAsia="宋体" w:hAnsi="Verdana" w:cs="Verdana"/>
      <w:kern w:val="0"/>
      <w:szCs w:val="21"/>
      <w:lang w:eastAsia="en-US"/>
    </w:rPr>
  </w:style>
  <w:style w:type="numbering" w:customStyle="1" w:styleId="10">
    <w:name w:val="无列表1"/>
    <w:next w:val="a2"/>
    <w:uiPriority w:val="99"/>
    <w:semiHidden/>
    <w:unhideWhenUsed/>
    <w:rsid w:val="006850A3"/>
  </w:style>
  <w:style w:type="character" w:customStyle="1" w:styleId="Char11">
    <w:name w:val="日期 Char1"/>
    <w:uiPriority w:val="99"/>
    <w:semiHidden/>
    <w:rsid w:val="006850A3"/>
    <w:rPr>
      <w:rFonts w:eastAsia="仿宋_GB2312"/>
      <w:kern w:val="2"/>
      <w:sz w:val="32"/>
      <w:szCs w:val="32"/>
    </w:rPr>
  </w:style>
  <w:style w:type="paragraph" w:styleId="ad">
    <w:name w:val="Body Text"/>
    <w:basedOn w:val="a"/>
    <w:link w:val="Char5"/>
    <w:rsid w:val="006850A3"/>
    <w:pPr>
      <w:widowControl/>
      <w:snapToGrid w:val="0"/>
      <w:spacing w:line="480" w:lineRule="exact"/>
      <w:jc w:val="left"/>
    </w:pPr>
    <w:rPr>
      <w:rFonts w:ascii="仿宋_GB2312" w:eastAsia="仿宋_GB2312" w:hAnsi="宋体" w:cs="Times New Roman"/>
      <w:color w:val="000000"/>
      <w:kern w:val="0"/>
      <w:sz w:val="28"/>
      <w:szCs w:val="24"/>
    </w:rPr>
  </w:style>
  <w:style w:type="character" w:customStyle="1" w:styleId="Char5">
    <w:name w:val="正文文本 Char"/>
    <w:basedOn w:val="a0"/>
    <w:link w:val="ad"/>
    <w:rsid w:val="006850A3"/>
    <w:rPr>
      <w:rFonts w:ascii="仿宋_GB2312" w:eastAsia="仿宋_GB2312" w:hAnsi="宋体" w:cs="Times New Roman"/>
      <w:color w:val="000000"/>
      <w:kern w:val="0"/>
      <w:sz w:val="28"/>
      <w:szCs w:val="24"/>
    </w:rPr>
  </w:style>
  <w:style w:type="paragraph" w:styleId="20">
    <w:name w:val="Body Text Indent 2"/>
    <w:basedOn w:val="a"/>
    <w:link w:val="2Char0"/>
    <w:rsid w:val="006850A3"/>
    <w:pPr>
      <w:spacing w:line="360" w:lineRule="exact"/>
      <w:ind w:leftChars="429" w:left="901" w:firstLineChars="200" w:firstLine="420"/>
    </w:pPr>
    <w:rPr>
      <w:rFonts w:ascii="宋体" w:eastAsia="宋体" w:hAnsi="宋体" w:cs="Times New Roman"/>
      <w:szCs w:val="24"/>
    </w:rPr>
  </w:style>
  <w:style w:type="character" w:customStyle="1" w:styleId="2Char0">
    <w:name w:val="正文文本缩进 2 Char"/>
    <w:basedOn w:val="a0"/>
    <w:link w:val="20"/>
    <w:rsid w:val="006850A3"/>
    <w:rPr>
      <w:rFonts w:ascii="宋体" w:eastAsia="宋体" w:hAnsi="宋体" w:cs="Times New Roman"/>
      <w:szCs w:val="24"/>
    </w:rPr>
  </w:style>
  <w:style w:type="paragraph" w:customStyle="1" w:styleId="11">
    <w:name w:val="样式1"/>
    <w:basedOn w:val="a"/>
    <w:rsid w:val="006850A3"/>
    <w:rPr>
      <w:rFonts w:ascii="Times New Roman" w:eastAsia="宋体" w:hAnsi="Times New Roman" w:cs="Times New Roman"/>
      <w:szCs w:val="24"/>
    </w:rPr>
  </w:style>
  <w:style w:type="paragraph" w:customStyle="1" w:styleId="CharCharCharChar">
    <w:name w:val="Char Char Char Char"/>
    <w:basedOn w:val="a"/>
    <w:rsid w:val="006850A3"/>
    <w:pPr>
      <w:widowControl/>
      <w:spacing w:after="160" w:line="240" w:lineRule="exact"/>
      <w:jc w:val="left"/>
    </w:pPr>
    <w:rPr>
      <w:rFonts w:ascii="Times New Roman" w:eastAsia="宋体" w:hAnsi="Times New Roman" w:cs="Times New Roman"/>
      <w:szCs w:val="24"/>
    </w:rPr>
  </w:style>
  <w:style w:type="paragraph" w:customStyle="1" w:styleId="22">
    <w:name w:val="样式 标题 2 + 首行缩进:  2 字符"/>
    <w:basedOn w:val="2"/>
    <w:rsid w:val="006850A3"/>
    <w:pPr>
      <w:spacing w:before="0" w:after="0" w:line="413" w:lineRule="auto"/>
      <w:ind w:firstLineChars="200" w:firstLine="200"/>
      <w:jc w:val="left"/>
    </w:pPr>
    <w:rPr>
      <w:rFonts w:ascii="Arial" w:hAnsi="Arial" w:cs="宋体"/>
      <w:sz w:val="28"/>
      <w:szCs w:val="20"/>
    </w:rPr>
  </w:style>
  <w:style w:type="paragraph" w:customStyle="1" w:styleId="SFChar">
    <w:name w:val="SF正文 Char"/>
    <w:basedOn w:val="a"/>
    <w:qFormat/>
    <w:rsid w:val="006850A3"/>
    <w:pPr>
      <w:ind w:firstLineChars="200" w:firstLine="200"/>
    </w:pPr>
    <w:rPr>
      <w:rFonts w:ascii="Century Gothic" w:eastAsia="宋体" w:hAnsi="Century Gothic" w:cs="Times New Roman"/>
      <w:sz w:val="24"/>
      <w:szCs w:val="24"/>
    </w:rPr>
  </w:style>
  <w:style w:type="paragraph" w:customStyle="1" w:styleId="nw">
    <w:name w:val="nw"/>
    <w:basedOn w:val="a"/>
    <w:rsid w:val="006850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e">
    <w:name w:val="FollowedHyperlink"/>
    <w:uiPriority w:val="99"/>
    <w:semiHidden/>
    <w:unhideWhenUsed/>
    <w:rsid w:val="006850A3"/>
    <w:rPr>
      <w:color w:val="800080"/>
      <w:u w:val="single"/>
    </w:rPr>
  </w:style>
  <w:style w:type="paragraph" w:customStyle="1" w:styleId="msonormal0">
    <w:name w:val="msonormal"/>
    <w:basedOn w:val="a"/>
    <w:rsid w:val="006850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6850A3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xl65">
    <w:name w:val="xl65"/>
    <w:basedOn w:val="a"/>
    <w:rsid w:val="006850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6">
    <w:name w:val="xl66"/>
    <w:basedOn w:val="a"/>
    <w:rsid w:val="006850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7">
    <w:name w:val="xl67"/>
    <w:basedOn w:val="a"/>
    <w:rsid w:val="006850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8">
    <w:name w:val="xl68"/>
    <w:basedOn w:val="a"/>
    <w:rsid w:val="006850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xl69">
    <w:name w:val="xl69"/>
    <w:basedOn w:val="a"/>
    <w:rsid w:val="006850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18"/>
      <w:szCs w:val="18"/>
    </w:rPr>
  </w:style>
  <w:style w:type="paragraph" w:customStyle="1" w:styleId="xl70">
    <w:name w:val="xl70"/>
    <w:basedOn w:val="a"/>
    <w:rsid w:val="006850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6850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72">
    <w:name w:val="xl72"/>
    <w:basedOn w:val="a"/>
    <w:rsid w:val="006850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6850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4">
    <w:name w:val="xl74"/>
    <w:basedOn w:val="a"/>
    <w:rsid w:val="006850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FF0000"/>
      <w:kern w:val="0"/>
      <w:sz w:val="18"/>
      <w:szCs w:val="18"/>
    </w:rPr>
  </w:style>
  <w:style w:type="paragraph" w:customStyle="1" w:styleId="xl75">
    <w:name w:val="xl75"/>
    <w:basedOn w:val="a"/>
    <w:rsid w:val="006850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xl76">
    <w:name w:val="xl76"/>
    <w:basedOn w:val="a"/>
    <w:rsid w:val="006850A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3">
    <w:name w:val="xl63"/>
    <w:basedOn w:val="a"/>
    <w:rsid w:val="002759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4">
    <w:name w:val="xl64"/>
    <w:basedOn w:val="a"/>
    <w:rsid w:val="002759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7">
    <w:name w:val="xl77"/>
    <w:basedOn w:val="a"/>
    <w:rsid w:val="0020702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78">
    <w:name w:val="xl78"/>
    <w:basedOn w:val="a"/>
    <w:rsid w:val="0020702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9">
    <w:name w:val="xl79"/>
    <w:basedOn w:val="a"/>
    <w:rsid w:val="0020702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0">
    <w:name w:val="xl80"/>
    <w:basedOn w:val="a"/>
    <w:rsid w:val="00207024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1">
    <w:name w:val="xl81"/>
    <w:basedOn w:val="a"/>
    <w:rsid w:val="00207024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2">
    <w:name w:val="xl82"/>
    <w:basedOn w:val="a"/>
    <w:rsid w:val="00207024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83">
    <w:name w:val="xl83"/>
    <w:basedOn w:val="a"/>
    <w:rsid w:val="0020702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Bodytext1">
    <w:name w:val="Body text|1"/>
    <w:basedOn w:val="a"/>
    <w:qFormat/>
    <w:rsid w:val="001937C1"/>
    <w:pPr>
      <w:spacing w:line="360" w:lineRule="auto"/>
      <w:ind w:firstLine="400"/>
    </w:pPr>
    <w:rPr>
      <w:rFonts w:ascii="MingLiU" w:eastAsia="MingLiU" w:hAnsi="MingLiU" w:cs="MingLiU"/>
      <w:sz w:val="19"/>
      <w:szCs w:val="19"/>
      <w:lang w:val="zh-TW" w:eastAsia="zh-TW" w:bidi="zh-TW"/>
    </w:rPr>
  </w:style>
  <w:style w:type="paragraph" w:customStyle="1" w:styleId="Other1">
    <w:name w:val="Other|1"/>
    <w:basedOn w:val="a"/>
    <w:qFormat/>
    <w:rsid w:val="001937C1"/>
    <w:pPr>
      <w:spacing w:line="360" w:lineRule="auto"/>
      <w:ind w:firstLine="400"/>
    </w:pPr>
    <w:rPr>
      <w:rFonts w:ascii="MingLiU" w:eastAsia="MingLiU" w:hAnsi="MingLiU" w:cs="MingLiU"/>
      <w:sz w:val="19"/>
      <w:szCs w:val="19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7232B-5F1C-4E30-AE00-57251141E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10</Pages>
  <Words>1080</Words>
  <Characters>6158</Characters>
  <Application>Microsoft Office Word</Application>
  <DocSecurity>0</DocSecurity>
  <Lines>51</Lines>
  <Paragraphs>14</Paragraphs>
  <ScaleCrop>false</ScaleCrop>
  <Company/>
  <LinksUpToDate>false</LinksUpToDate>
  <CharactersWithSpaces>7224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王一红</cp:lastModifiedBy>
  <cp:revision>29</cp:revision>
  <dcterms:created xsi:type="dcterms:W3CDTF">2019-10-12T12:32:00Z</dcterms:created>
  <dcterms:modified xsi:type="dcterms:W3CDTF">2019-11-08T05:39:00Z</dcterms:modified>
</cp:coreProperties>
</file>