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BF" w:rsidRPr="00E95D4E" w:rsidRDefault="000715A9" w:rsidP="009533AF">
      <w:pPr>
        <w:shd w:val="clear" w:color="auto" w:fill="FFFFFF" w:themeFill="background1"/>
        <w:spacing w:line="460" w:lineRule="exact"/>
        <w:jc w:val="center"/>
        <w:rPr>
          <w:rFonts w:ascii="黑体" w:eastAsia="黑体" w:hAnsi="黑体" w:cs="Times New Roman"/>
          <w:bCs/>
          <w:sz w:val="30"/>
          <w:szCs w:val="30"/>
        </w:rPr>
      </w:pPr>
      <w:r w:rsidRPr="00E95D4E">
        <w:rPr>
          <w:rFonts w:ascii="黑体" w:eastAsia="黑体" w:hAnsi="黑体" w:cs="Times New Roman" w:hint="eastAsia"/>
          <w:bCs/>
          <w:sz w:val="30"/>
          <w:szCs w:val="30"/>
        </w:rPr>
        <w:t>汽车检测与维修技术</w:t>
      </w:r>
      <w:r w:rsidR="00AA5589" w:rsidRPr="00E95D4E">
        <w:rPr>
          <w:rFonts w:ascii="黑体" w:eastAsia="黑体" w:hAnsi="黑体" w:cs="Times New Roman" w:hint="eastAsia"/>
          <w:bCs/>
          <w:sz w:val="30"/>
          <w:szCs w:val="30"/>
        </w:rPr>
        <w:t>专业人才培养方案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一、专业名称（专业代码）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="000715A9" w:rsidRPr="009533AF">
        <w:rPr>
          <w:rFonts w:ascii="宋体" w:hAnsi="宋体" w:hint="eastAsia"/>
          <w:sz w:val="24"/>
          <w:szCs w:val="24"/>
        </w:rPr>
        <w:t>汽车检测与维修技术</w:t>
      </w:r>
      <w:r w:rsidRPr="009533AF">
        <w:rPr>
          <w:rFonts w:ascii="宋体" w:eastAsia="宋体" w:hAnsi="宋体" w:cs="Times New Roman" w:hint="eastAsia"/>
          <w:sz w:val="24"/>
          <w:szCs w:val="24"/>
        </w:rPr>
        <w:t>（</w:t>
      </w:r>
      <w:r w:rsidR="000715A9" w:rsidRPr="009533AF">
        <w:rPr>
          <w:rFonts w:ascii="宋体" w:hAnsi="宋体" w:cs="宋体" w:hint="eastAsia"/>
          <w:kern w:val="0"/>
          <w:sz w:val="24"/>
          <w:szCs w:val="24"/>
        </w:rPr>
        <w:t>56070</w:t>
      </w:r>
      <w:r w:rsidR="00B1105C" w:rsidRPr="009533AF">
        <w:rPr>
          <w:rFonts w:ascii="宋体" w:hAnsi="宋体" w:cs="宋体" w:hint="eastAsia"/>
          <w:kern w:val="0"/>
          <w:sz w:val="24"/>
          <w:szCs w:val="24"/>
        </w:rPr>
        <w:t>2</w:t>
      </w:r>
      <w:r w:rsidRPr="009533AF">
        <w:rPr>
          <w:rFonts w:ascii="宋体" w:eastAsia="宋体" w:hAnsi="宋体" w:cs="Times New Roman" w:hint="eastAsia"/>
          <w:sz w:val="24"/>
          <w:szCs w:val="24"/>
        </w:rPr>
        <w:t>）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二、入学要求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普通高级中学毕业、中等职业学校毕业或具备同等学力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三、基本修业年限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三年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292"/>
        <w:gridCol w:w="1858"/>
        <w:gridCol w:w="1761"/>
        <w:gridCol w:w="1266"/>
      </w:tblGrid>
      <w:tr w:rsidR="00A346BF" w:rsidRPr="009533AF" w:rsidTr="00BA0458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所属专业大类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专业类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对应行业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主要职业类别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主要岗位类别或技术领域举例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职业资格或职业技能等级证书举例</w:t>
            </w:r>
            <w:r w:rsidRPr="009533AF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A20A86" w:rsidRPr="009533AF" w:rsidTr="009533AF">
        <w:trPr>
          <w:trHeight w:val="2019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A20A86" w:rsidP="009533AF">
            <w:pPr>
              <w:spacing w:line="320" w:lineRule="exact"/>
              <w:ind w:firstLineChars="100" w:firstLine="210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9533AF">
              <w:rPr>
                <w:rFonts w:ascii="宋体" w:hAnsi="宋体" w:hint="eastAsia"/>
                <w:bCs/>
                <w:szCs w:val="21"/>
              </w:rPr>
              <w:t>装备制造（56）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A20A86" w:rsidP="009533AF">
            <w:pPr>
              <w:spacing w:line="32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9533AF">
              <w:rPr>
                <w:rFonts w:ascii="宋体" w:hAnsi="宋体" w:cs="FZXiaoBiaoSong-B05S"/>
                <w:szCs w:val="21"/>
              </w:rPr>
              <w:t>汽车制造类</w:t>
            </w:r>
            <w:r w:rsidRPr="009533AF">
              <w:rPr>
                <w:rFonts w:ascii="宋体" w:hAnsi="宋体" w:cs="FZXiaoBiaoSong-B05S" w:hint="eastAsia"/>
                <w:szCs w:val="21"/>
              </w:rPr>
              <w:t>（</w:t>
            </w:r>
            <w:r w:rsidRPr="009533AF">
              <w:rPr>
                <w:rFonts w:ascii="宋体" w:hAnsi="宋体"/>
                <w:szCs w:val="21"/>
              </w:rPr>
              <w:t>5607</w:t>
            </w:r>
            <w:r w:rsidRPr="009533AF">
              <w:rPr>
                <w:rFonts w:ascii="宋体" w:hAnsi="宋体" w:cs="FZXiaoBiaoSong-B05S" w:hint="eastAsia"/>
                <w:szCs w:val="21"/>
              </w:rPr>
              <w:t>）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A20A86" w:rsidP="009533AF">
            <w:pPr>
              <w:spacing w:line="32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9533AF">
              <w:rPr>
                <w:rFonts w:ascii="宋体" w:hAnsi="宋体" w:cs="仿宋_GB2312" w:hint="eastAsia"/>
                <w:kern w:val="0"/>
                <w:szCs w:val="21"/>
              </w:rPr>
              <w:t>汽车制造业（36）；汽车、摩托车等修理与维护（811）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A20A86" w:rsidP="009533AF">
            <w:pPr>
              <w:spacing w:line="32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9533AF">
              <w:rPr>
                <w:rFonts w:ascii="宋体" w:hAnsi="宋体" w:cs="仿宋_GB2312" w:hint="eastAsia"/>
                <w:kern w:val="0"/>
                <w:szCs w:val="21"/>
              </w:rPr>
              <w:t>汽车整车制造人员（6-22-02）；汽车摩托车修理技术服务人员（4-12-01）</w:t>
            </w:r>
          </w:p>
        </w:tc>
        <w:tc>
          <w:tcPr>
            <w:tcW w:w="1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BA0458" w:rsidP="009533AF">
            <w:pPr>
              <w:spacing w:line="320" w:lineRule="exact"/>
              <w:jc w:val="center"/>
              <w:rPr>
                <w:szCs w:val="21"/>
              </w:rPr>
            </w:pPr>
            <w:r w:rsidRPr="009533AF">
              <w:rPr>
                <w:rFonts w:hint="eastAsia"/>
                <w:szCs w:val="21"/>
              </w:rPr>
              <w:t>汽车质量与性能检测；汽车故障返修；</w:t>
            </w:r>
            <w:r w:rsidR="00A20A86" w:rsidRPr="009533AF">
              <w:rPr>
                <w:rFonts w:hint="eastAsia"/>
                <w:szCs w:val="21"/>
              </w:rPr>
              <w:t>汽车机电维修；</w:t>
            </w:r>
            <w:r w:rsidRPr="009533AF">
              <w:rPr>
                <w:rFonts w:hint="eastAsia"/>
                <w:szCs w:val="21"/>
              </w:rPr>
              <w:t>服务顾问</w:t>
            </w:r>
            <w:r w:rsidR="00A20A86" w:rsidRPr="009533AF">
              <w:rPr>
                <w:rFonts w:hint="eastAsia"/>
                <w:szCs w:val="21"/>
              </w:rPr>
              <w:t>。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20A86" w:rsidRPr="009533AF" w:rsidRDefault="00A20A86" w:rsidP="009533AF">
            <w:pPr>
              <w:spacing w:line="320" w:lineRule="exact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9533AF">
              <w:rPr>
                <w:rFonts w:ascii="宋体" w:hAnsi="宋体" w:cs="宋体" w:hint="eastAsia"/>
                <w:kern w:val="0"/>
                <w:szCs w:val="21"/>
              </w:rPr>
              <w:t>汽车维修工（中级、高级）、汽车维修检测员</w:t>
            </w:r>
          </w:p>
        </w:tc>
      </w:tr>
    </w:tbl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五、培养目标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</w:t>
      </w:r>
      <w:r w:rsidRPr="009533AF">
        <w:rPr>
          <w:rFonts w:ascii="宋体" w:eastAsia="宋体" w:hAnsi="宋体" w:cs="Times New Roman" w:hint="eastAsia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本</w:t>
      </w:r>
      <w:r w:rsidRPr="009533AF">
        <w:rPr>
          <w:rFonts w:ascii="宋体" w:eastAsia="宋体" w:hAnsi="宋体" w:cs="Times New Roman" w:hint="eastAsia"/>
          <w:sz w:val="24"/>
          <w:szCs w:val="24"/>
        </w:rPr>
        <w:t>专业知识和技术技能，面向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汽车制造业，汽车、摩托车等修理与维护行业的汽车整车制造人员、汽车摩托车维修技术服务人员</w:t>
      </w:r>
      <w:r w:rsidRPr="009533AF">
        <w:rPr>
          <w:rFonts w:ascii="宋体" w:eastAsia="宋体" w:hAnsi="宋体" w:cs="Times New Roman" w:hint="eastAsia"/>
          <w:sz w:val="24"/>
          <w:szCs w:val="24"/>
        </w:rPr>
        <w:t>等职业群，能够从事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汽车质量与性能检测、汽车故障返修、汽车机电维修、服务顾问等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工作的高素质技术技能人才。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六、培养规格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本专业毕业生应在素质、知识和能力方面达到以下要求。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（一）素质</w:t>
      </w:r>
      <w:r w:rsidRPr="009533AF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2.崇尚宪法、遵法守纪、崇德向善、诚实守信、尊重生命、热爱劳动，履行道德准则和行为规范，具有社会责任感和社会参与意识；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>3.具有质量意识、环保意识、安全意识、信息素养、工匠精神、创新思维；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4.具有自我管理能力、职业生涯规划的意识，有较强的集体意识和团队合作精神；</w:t>
      </w:r>
    </w:p>
    <w:p w:rsidR="00A346BF" w:rsidRPr="009533AF" w:rsidRDefault="00D60DAB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5.</w:t>
      </w:r>
      <w:r w:rsidR="00AA5589" w:rsidRPr="009533AF">
        <w:rPr>
          <w:rFonts w:ascii="宋体" w:eastAsia="宋体" w:hAnsi="宋体" w:cs="Times New Roman" w:hint="eastAsia"/>
          <w:sz w:val="24"/>
          <w:szCs w:val="24"/>
        </w:rPr>
        <w:t>具有健康的体魄、心理和健全的人格，掌握基本运动知识和一两项运动技能，养成良好的健身与卫生习惯、良好的行为习惯；</w:t>
      </w:r>
    </w:p>
    <w:p w:rsidR="00A346BF" w:rsidRPr="009533AF" w:rsidRDefault="00D60DAB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6.</w:t>
      </w:r>
      <w:r w:rsidR="00AA5589" w:rsidRPr="009533AF">
        <w:rPr>
          <w:rFonts w:ascii="宋体" w:eastAsia="宋体" w:hAnsi="宋体" w:cs="Times New Roman" w:hint="eastAsia"/>
          <w:sz w:val="24"/>
          <w:szCs w:val="24"/>
        </w:rPr>
        <w:t>具有一定的审美和人文素养，能够形成一两项艺术特长或爱好。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（二）知识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1.掌握必备的思想政治理论、科学文化基础知识和中华优秀传统文化知识；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2.熟悉与本专业相关的法律法规以及环境保护、安全消防等相关知识；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3.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熟悉汽车零件和装配图要素</w:t>
      </w:r>
      <w:r w:rsidRPr="009533AF">
        <w:rPr>
          <w:rFonts w:ascii="宋体" w:eastAsia="宋体" w:hAnsi="宋体" w:cs="Times New Roman" w:hint="eastAsia"/>
          <w:sz w:val="24"/>
          <w:szCs w:val="24"/>
        </w:rPr>
        <w:t>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4.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熟悉电路图的组成要素及电工特种作业基础知识</w:t>
      </w:r>
      <w:r w:rsidRPr="009533AF">
        <w:rPr>
          <w:rFonts w:ascii="宋体" w:eastAsia="宋体" w:hAnsi="宋体" w:cs="Times New Roman" w:hint="eastAsia"/>
          <w:sz w:val="24"/>
          <w:szCs w:val="24"/>
        </w:rPr>
        <w:t>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BA0458" w:rsidRPr="009533AF" w:rsidRDefault="009F689E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5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.掌握汽车各部分的组成及工作原理；</w:t>
      </w:r>
    </w:p>
    <w:p w:rsidR="00BA0458" w:rsidRPr="009533AF" w:rsidRDefault="009F689E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6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.掌握汽车发动机、汽车底盘、汽车电气系统的检测与维修方法；</w:t>
      </w:r>
    </w:p>
    <w:p w:rsidR="00BA0458" w:rsidRPr="009533AF" w:rsidRDefault="009F689E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7</w:t>
      </w:r>
      <w:r w:rsidR="00BA0458" w:rsidRPr="009533AF">
        <w:rPr>
          <w:rFonts w:ascii="宋体" w:eastAsia="宋体" w:hAnsi="宋体" w:cs="Times New Roman" w:hint="eastAsia"/>
          <w:sz w:val="24"/>
          <w:szCs w:val="24"/>
        </w:rPr>
        <w:t>.掌握汽车质量评审与检验的相关知识；</w:t>
      </w:r>
    </w:p>
    <w:p w:rsidR="009547D9" w:rsidRPr="009533AF" w:rsidRDefault="009F689E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8</w:t>
      </w:r>
      <w:r w:rsidR="009547D9" w:rsidRPr="009533AF">
        <w:rPr>
          <w:rFonts w:ascii="宋体" w:eastAsia="宋体" w:hAnsi="宋体" w:cs="Times New Roman" w:hint="eastAsia"/>
          <w:sz w:val="24"/>
          <w:szCs w:val="24"/>
        </w:rPr>
        <w:t>.</w:t>
      </w:r>
      <w:r w:rsidR="00376FF3" w:rsidRPr="009533AF">
        <w:rPr>
          <w:rFonts w:ascii="宋体" w:eastAsia="宋体" w:hAnsi="宋体" w:cs="Times New Roman" w:hint="eastAsia"/>
          <w:sz w:val="24"/>
          <w:szCs w:val="24"/>
        </w:rPr>
        <w:t>掌握</w:t>
      </w:r>
      <w:r w:rsidR="009547D9" w:rsidRPr="009533AF">
        <w:rPr>
          <w:rFonts w:ascii="宋体" w:eastAsia="宋体" w:hAnsi="宋体" w:cs="Times New Roman" w:hint="eastAsia"/>
          <w:sz w:val="24"/>
          <w:szCs w:val="24"/>
        </w:rPr>
        <w:t>汽车检测常用仪器、工具和设备的选择、维护与操作规程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547D9" w:rsidRPr="009533AF" w:rsidRDefault="009F689E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9</w:t>
      </w:r>
      <w:r w:rsidR="009547D9" w:rsidRPr="009533AF">
        <w:rPr>
          <w:rFonts w:ascii="宋体" w:eastAsia="宋体" w:hAnsi="宋体" w:cs="Times New Roman" w:hint="eastAsia"/>
          <w:sz w:val="24"/>
          <w:szCs w:val="24"/>
        </w:rPr>
        <w:t>.</w:t>
      </w:r>
      <w:r w:rsidR="00376FF3" w:rsidRPr="009533AF">
        <w:rPr>
          <w:rFonts w:ascii="宋体" w:eastAsia="宋体" w:hAnsi="宋体" w:cs="Times New Roman" w:hint="eastAsia"/>
          <w:sz w:val="24"/>
          <w:szCs w:val="24"/>
        </w:rPr>
        <w:t>掌握</w:t>
      </w:r>
      <w:r w:rsidR="009547D9" w:rsidRPr="009533AF">
        <w:rPr>
          <w:rFonts w:ascii="宋体" w:eastAsia="宋体" w:hAnsi="宋体" w:cs="Times New Roman" w:hint="eastAsia"/>
          <w:sz w:val="24"/>
          <w:szCs w:val="24"/>
        </w:rPr>
        <w:t>汽车性能检测及故障诊断相关知识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547D9" w:rsidRPr="009533AF" w:rsidRDefault="009547D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</w:t>
      </w:r>
      <w:r w:rsidR="009F689E" w:rsidRPr="009533AF">
        <w:rPr>
          <w:rFonts w:ascii="宋体" w:eastAsia="宋体" w:hAnsi="宋体" w:cs="Times New Roman" w:hint="eastAsia"/>
          <w:sz w:val="24"/>
          <w:szCs w:val="24"/>
        </w:rPr>
        <w:t>0</w:t>
      </w:r>
      <w:r w:rsidRPr="009533AF">
        <w:rPr>
          <w:rFonts w:ascii="宋体" w:eastAsia="宋体" w:hAnsi="宋体" w:cs="Times New Roman" w:hint="eastAsia"/>
          <w:sz w:val="24"/>
          <w:szCs w:val="24"/>
        </w:rPr>
        <w:t>.掌握节能与新能源相关知识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547D9" w:rsidRPr="009533AF" w:rsidRDefault="009547D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</w:t>
      </w:r>
      <w:r w:rsidR="009F689E" w:rsidRPr="009533AF">
        <w:rPr>
          <w:rFonts w:ascii="宋体" w:eastAsia="宋体" w:hAnsi="宋体" w:cs="Times New Roman" w:hint="eastAsia"/>
          <w:sz w:val="24"/>
          <w:szCs w:val="24"/>
        </w:rPr>
        <w:t>1</w:t>
      </w:r>
      <w:r w:rsidRPr="009533AF">
        <w:rPr>
          <w:rFonts w:ascii="宋体" w:eastAsia="宋体" w:hAnsi="宋体" w:cs="Times New Roman" w:hint="eastAsia"/>
          <w:sz w:val="24"/>
          <w:szCs w:val="24"/>
        </w:rPr>
        <w:t>.掌捤新能源汽车的组成、工作原理及使用维护等相关知识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547D9" w:rsidRPr="009533AF" w:rsidRDefault="009547D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</w:t>
      </w:r>
      <w:r w:rsidR="009F689E" w:rsidRPr="009533AF">
        <w:rPr>
          <w:rFonts w:ascii="宋体" w:eastAsia="宋体" w:hAnsi="宋体" w:cs="Times New Roman" w:hint="eastAsia"/>
          <w:sz w:val="24"/>
          <w:szCs w:val="24"/>
        </w:rPr>
        <w:t>2</w:t>
      </w:r>
      <w:r w:rsidRPr="009533AF">
        <w:rPr>
          <w:rFonts w:ascii="宋体" w:eastAsia="宋体" w:hAnsi="宋体" w:cs="Times New Roman" w:hint="eastAsia"/>
          <w:sz w:val="24"/>
          <w:szCs w:val="24"/>
        </w:rPr>
        <w:t>.了解汽车制造相关的国家标准和国际标准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547D9" w:rsidRPr="009533AF" w:rsidRDefault="009547D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</w:t>
      </w:r>
      <w:r w:rsidR="009F689E" w:rsidRPr="009533AF">
        <w:rPr>
          <w:rFonts w:ascii="宋体" w:eastAsia="宋体" w:hAnsi="宋体" w:cs="Times New Roman" w:hint="eastAsia"/>
          <w:sz w:val="24"/>
          <w:szCs w:val="24"/>
        </w:rPr>
        <w:t>3</w:t>
      </w:r>
      <w:r w:rsidRPr="009533AF">
        <w:rPr>
          <w:rFonts w:ascii="宋体" w:eastAsia="宋体" w:hAnsi="宋体" w:cs="Times New Roman" w:hint="eastAsia"/>
          <w:sz w:val="24"/>
          <w:szCs w:val="24"/>
        </w:rPr>
        <w:t>.了解汽车销售、保险和理赔、旧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Pr="009533AF">
        <w:rPr>
          <w:rFonts w:ascii="宋体" w:eastAsia="宋体" w:hAnsi="宋体" w:cs="Times New Roman" w:hint="eastAsia"/>
          <w:sz w:val="24"/>
          <w:szCs w:val="24"/>
        </w:rPr>
        <w:t>鉴定和维修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企业</w:t>
      </w:r>
      <w:r w:rsidRPr="009533AF">
        <w:rPr>
          <w:rFonts w:ascii="宋体" w:eastAsia="宋体" w:hAnsi="宋体" w:cs="Times New Roman" w:hint="eastAsia"/>
          <w:sz w:val="24"/>
          <w:szCs w:val="24"/>
        </w:rPr>
        <w:t>管理等相关知识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7C749B" w:rsidRPr="009533AF" w:rsidRDefault="007C749B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14.了解车身表面修复方法与要求。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（三）能力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1.具有探究学习、终身学习、分析问题和解决问题的能力；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2.具有良好的语言、文字表达能力和沟通能力；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3.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具备本专业必需的信息技术应用和维护能力</w:t>
      </w:r>
      <w:r w:rsidRPr="009533AF">
        <w:rPr>
          <w:rFonts w:ascii="宋体" w:eastAsia="宋体" w:hAnsi="宋体" w:cs="Times New Roman" w:hint="eastAsia"/>
          <w:sz w:val="24"/>
          <w:szCs w:val="24"/>
        </w:rPr>
        <w:t>；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4A52E6" w:rsidRPr="009533AF" w:rsidRDefault="004A52E6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4.具备对汽车电路图的识读与分析能力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5.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能够执行维修技术标准和制造厂、零部件供应商提供的</w:t>
      </w:r>
      <w:r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辆维修、调整、路试检</w:t>
      </w:r>
      <w:r w:rsidRPr="009533AF">
        <w:rPr>
          <w:rFonts w:ascii="宋体" w:eastAsia="宋体" w:hAnsi="宋体" w:cs="Times New Roman" w:hint="eastAsia"/>
          <w:sz w:val="24"/>
          <w:szCs w:val="24"/>
        </w:rPr>
        <w:t>查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程序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6.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具备车辆各总成和系统部件的拆卸、标记与装配能力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7.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具备参照</w:t>
      </w:r>
      <w:r w:rsidRPr="009533AF">
        <w:rPr>
          <w:rFonts w:ascii="宋体" w:eastAsia="宋体" w:hAnsi="宋体" w:cs="Times New Roman" w:hint="eastAsia"/>
          <w:sz w:val="24"/>
          <w:szCs w:val="24"/>
        </w:rPr>
        <w:t>国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家质量标准、</w:t>
      </w:r>
      <w:r w:rsidRPr="009533AF">
        <w:rPr>
          <w:rFonts w:ascii="宋体" w:eastAsia="宋体" w:hAnsi="宋体" w:cs="Times New Roman" w:hint="eastAsia"/>
          <w:sz w:val="24"/>
          <w:szCs w:val="24"/>
        </w:rPr>
        <w:t>国际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标准和汽车制造商质量规定进行汽</w:t>
      </w:r>
      <w:r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质量评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>审与检验的能力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8.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具备熟练操作汽</w:t>
      </w:r>
      <w:r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检测与维修常用设备、仪器及</w:t>
      </w:r>
      <w:r w:rsidRPr="009533AF">
        <w:rPr>
          <w:rFonts w:ascii="宋体" w:eastAsia="宋体" w:hAnsi="宋体" w:cs="Times New Roman" w:hint="eastAsia"/>
          <w:sz w:val="24"/>
          <w:szCs w:val="24"/>
        </w:rPr>
        <w:t>工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具的能力。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9.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具备制定维修方案，排除汽</w:t>
      </w:r>
      <w:r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综合故障的能力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10.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具备使用与维护电动汽车电池、电机及电控系统的能力</w:t>
      </w:r>
      <w:r w:rsidR="00D60DAB" w:rsidRPr="009533AF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4A52E6" w:rsidRPr="009533AF" w:rsidRDefault="00AD1B4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11.</w:t>
      </w:r>
      <w:r w:rsidR="004A52E6" w:rsidRPr="009533AF">
        <w:rPr>
          <w:rFonts w:ascii="宋体" w:eastAsia="宋体" w:hAnsi="宋体" w:cs="Times New Roman" w:hint="eastAsia"/>
          <w:sz w:val="24"/>
          <w:szCs w:val="24"/>
        </w:rPr>
        <w:t>具备与客户交车，处理客户委托的能力。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七、课程设置及学时安排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（一）课程设置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课程包括公共基础课程和专业课程。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1.公共基础课程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2.专业课程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一般包括专业基础课程、专业</w:t>
      </w:r>
      <w:r w:rsidR="009533AF">
        <w:rPr>
          <w:rFonts w:ascii="宋体" w:eastAsia="宋体" w:hAnsi="宋体" w:cs="Times New Roman" w:hint="eastAsia"/>
          <w:sz w:val="24"/>
          <w:szCs w:val="24"/>
        </w:rPr>
        <w:t>技能</w:t>
      </w:r>
      <w:r w:rsidRPr="009533AF">
        <w:rPr>
          <w:rFonts w:ascii="宋体" w:eastAsia="宋体" w:hAnsi="宋体" w:cs="Times New Roman" w:hint="eastAsia"/>
          <w:sz w:val="24"/>
          <w:szCs w:val="24"/>
        </w:rPr>
        <w:t>课程、专业</w:t>
      </w:r>
      <w:r w:rsidR="009533AF">
        <w:rPr>
          <w:rFonts w:ascii="宋体" w:eastAsia="宋体" w:hAnsi="宋体" w:cs="Times New Roman" w:hint="eastAsia"/>
          <w:sz w:val="24"/>
          <w:szCs w:val="24"/>
        </w:rPr>
        <w:t>选修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课程，并涵盖有关实践性教学环节。具体包括以下主要教学内容：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</w:t>
      </w:r>
      <w:r w:rsidRPr="009533AF">
        <w:rPr>
          <w:rFonts w:ascii="宋体" w:eastAsia="宋体" w:hAnsi="宋体" w:cs="Times New Roman"/>
          <w:sz w:val="24"/>
          <w:szCs w:val="24"/>
        </w:rPr>
        <w:t>1</w:t>
      </w:r>
      <w:r w:rsidRPr="009533AF">
        <w:rPr>
          <w:rFonts w:ascii="宋体" w:eastAsia="宋体" w:hAnsi="宋体" w:cs="Times New Roman" w:hint="eastAsia"/>
          <w:sz w:val="24"/>
          <w:szCs w:val="24"/>
        </w:rPr>
        <w:t>）专业基础课程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9533AF">
        <w:rPr>
          <w:rFonts w:ascii="宋体" w:eastAsia="宋体" w:hAnsi="宋体" w:cs="Times New Roman"/>
          <w:sz w:val="24"/>
          <w:szCs w:val="24"/>
        </w:rPr>
        <w:t>6</w:t>
      </w:r>
      <w:r w:rsidRPr="009533AF">
        <w:rPr>
          <w:rFonts w:ascii="宋体" w:eastAsia="宋体" w:hAnsi="宋体" w:cs="Times New Roman" w:hint="eastAsia"/>
          <w:sz w:val="24"/>
          <w:szCs w:val="24"/>
        </w:rPr>
        <w:t>～</w:t>
      </w:r>
      <w:r w:rsidRPr="009533AF">
        <w:rPr>
          <w:rFonts w:ascii="宋体" w:eastAsia="宋体" w:hAnsi="宋体" w:cs="Times New Roman"/>
          <w:sz w:val="24"/>
          <w:szCs w:val="24"/>
        </w:rPr>
        <w:t>8</w:t>
      </w:r>
      <w:r w:rsidRPr="009533AF">
        <w:rPr>
          <w:rFonts w:ascii="宋体" w:eastAsia="宋体" w:hAnsi="宋体" w:cs="Times New Roman" w:hint="eastAsia"/>
          <w:sz w:val="24"/>
          <w:szCs w:val="24"/>
        </w:rPr>
        <w:t>门。主要教学内容包括</w:t>
      </w:r>
      <w:r w:rsidR="0068057B" w:rsidRPr="009533AF">
        <w:rPr>
          <w:rFonts w:ascii="宋体" w:eastAsia="宋体" w:hAnsi="宋体" w:cs="Times New Roman" w:hint="eastAsia"/>
          <w:sz w:val="24"/>
          <w:szCs w:val="24"/>
        </w:rPr>
        <w:t>汽车文化</w:t>
      </w:r>
      <w:r w:rsidRPr="009533AF">
        <w:rPr>
          <w:rFonts w:ascii="宋体" w:eastAsia="宋体" w:hAnsi="宋体" w:cs="Times New Roman" w:hint="eastAsia"/>
          <w:sz w:val="24"/>
          <w:szCs w:val="24"/>
        </w:rPr>
        <w:t>、</w:t>
      </w:r>
      <w:r w:rsidR="0068057B" w:rsidRPr="009533AF">
        <w:rPr>
          <w:rFonts w:ascii="宋体" w:eastAsia="宋体" w:hAnsi="宋体" w:cs="Times New Roman" w:hint="eastAsia"/>
          <w:sz w:val="24"/>
          <w:szCs w:val="24"/>
        </w:rPr>
        <w:t>汽车机械基础</w:t>
      </w:r>
      <w:r w:rsidRPr="009533AF">
        <w:rPr>
          <w:rFonts w:ascii="宋体" w:eastAsia="宋体" w:hAnsi="宋体" w:cs="Times New Roman" w:hint="eastAsia"/>
          <w:sz w:val="24"/>
          <w:szCs w:val="24"/>
        </w:rPr>
        <w:t>、</w:t>
      </w:r>
      <w:r w:rsidR="000B4806" w:rsidRPr="009533AF">
        <w:rPr>
          <w:rFonts w:ascii="宋体" w:hAnsi="宋体" w:cs="宋体" w:hint="eastAsia"/>
          <w:kern w:val="0"/>
          <w:sz w:val="24"/>
          <w:szCs w:val="24"/>
        </w:rPr>
        <w:t>汽车液压与气动基础</w:t>
      </w:r>
      <w:r w:rsidRPr="009533AF">
        <w:rPr>
          <w:rFonts w:ascii="宋体" w:eastAsia="宋体" w:hAnsi="宋体" w:cs="Times New Roman" w:hint="eastAsia"/>
          <w:sz w:val="24"/>
          <w:szCs w:val="24"/>
        </w:rPr>
        <w:t>、</w:t>
      </w:r>
      <w:r w:rsidR="000B4806" w:rsidRPr="009533AF">
        <w:rPr>
          <w:rFonts w:ascii="宋体" w:hAnsi="宋体" w:cs="宋体" w:hint="eastAsia"/>
          <w:kern w:val="0"/>
          <w:sz w:val="24"/>
          <w:szCs w:val="24"/>
        </w:rPr>
        <w:t>汽车电工电子</w:t>
      </w:r>
      <w:r w:rsidRPr="009533AF">
        <w:rPr>
          <w:rFonts w:ascii="宋体" w:eastAsia="宋体" w:hAnsi="宋体" w:cs="Times New Roman" w:hint="eastAsia"/>
          <w:sz w:val="24"/>
          <w:szCs w:val="24"/>
        </w:rPr>
        <w:t>、</w:t>
      </w:r>
      <w:r w:rsidR="000B4806" w:rsidRPr="009533AF">
        <w:rPr>
          <w:rFonts w:ascii="宋体" w:hAnsi="宋体" w:cs="宋体" w:hint="eastAsia"/>
          <w:kern w:val="0"/>
          <w:sz w:val="24"/>
          <w:szCs w:val="24"/>
        </w:rPr>
        <w:t>汽车机械制图</w:t>
      </w:r>
      <w:r w:rsidRPr="009533AF">
        <w:rPr>
          <w:rFonts w:ascii="宋体" w:eastAsia="宋体" w:hAnsi="宋体" w:cs="Times New Roman" w:hint="eastAsia"/>
          <w:sz w:val="24"/>
          <w:szCs w:val="24"/>
        </w:rPr>
        <w:t>等。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</w:t>
      </w:r>
      <w:r w:rsidRPr="009533AF">
        <w:rPr>
          <w:rFonts w:ascii="宋体" w:eastAsia="宋体" w:hAnsi="宋体" w:cs="Times New Roman"/>
          <w:sz w:val="24"/>
          <w:szCs w:val="24"/>
        </w:rPr>
        <w:t>2</w:t>
      </w:r>
      <w:r w:rsidRPr="009533AF">
        <w:rPr>
          <w:rFonts w:ascii="宋体" w:eastAsia="宋体" w:hAnsi="宋体" w:cs="Times New Roman" w:hint="eastAsia"/>
          <w:sz w:val="24"/>
          <w:szCs w:val="24"/>
        </w:rPr>
        <w:t>）专业</w:t>
      </w:r>
      <w:r w:rsidR="009533AF">
        <w:rPr>
          <w:rFonts w:ascii="宋体" w:eastAsia="宋体" w:hAnsi="宋体" w:cs="Times New Roman" w:hint="eastAsia"/>
          <w:sz w:val="24"/>
          <w:szCs w:val="24"/>
        </w:rPr>
        <w:t>技能</w:t>
      </w:r>
      <w:r w:rsidRPr="009533AF">
        <w:rPr>
          <w:rFonts w:ascii="宋体" w:eastAsia="宋体" w:hAnsi="宋体" w:cs="Times New Roman" w:hint="eastAsia"/>
          <w:sz w:val="24"/>
          <w:szCs w:val="24"/>
        </w:rPr>
        <w:t>课程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9533A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9533AF">
        <w:rPr>
          <w:rFonts w:ascii="宋体" w:eastAsia="宋体" w:hAnsi="宋体" w:cs="Times New Roman"/>
          <w:sz w:val="24"/>
          <w:szCs w:val="24"/>
        </w:rPr>
        <w:t>6</w:t>
      </w:r>
      <w:r w:rsidRPr="009533AF">
        <w:rPr>
          <w:rFonts w:ascii="宋体" w:eastAsia="宋体" w:hAnsi="宋体" w:cs="Times New Roman" w:hint="eastAsia"/>
          <w:sz w:val="24"/>
          <w:szCs w:val="24"/>
        </w:rPr>
        <w:t>～</w:t>
      </w:r>
      <w:r w:rsidRPr="009533AF">
        <w:rPr>
          <w:rFonts w:ascii="宋体" w:eastAsia="宋体" w:hAnsi="宋体" w:cs="Times New Roman"/>
          <w:sz w:val="24"/>
          <w:szCs w:val="24"/>
        </w:rPr>
        <w:t>8</w:t>
      </w:r>
      <w:r w:rsidRPr="009533AF">
        <w:rPr>
          <w:rFonts w:ascii="宋体" w:eastAsia="宋体" w:hAnsi="宋体" w:cs="Times New Roman" w:hint="eastAsia"/>
          <w:sz w:val="24"/>
          <w:szCs w:val="24"/>
        </w:rPr>
        <w:t>门。主要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教学内容包括：</w:t>
      </w:r>
    </w:p>
    <w:p w:rsidR="00317438" w:rsidRPr="009533AF" w:rsidRDefault="000B4806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汽车发动机构造与维修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、汽车底盘</w:t>
      </w:r>
      <w:r w:rsidRPr="009533AF">
        <w:rPr>
          <w:rFonts w:ascii="宋体" w:eastAsia="宋体" w:hAnsi="宋体" w:cs="Times New Roman" w:hint="eastAsia"/>
          <w:sz w:val="24"/>
          <w:szCs w:val="24"/>
        </w:rPr>
        <w:t>构造与维修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、汽车电气</w:t>
      </w:r>
      <w:r w:rsidRPr="009533AF">
        <w:rPr>
          <w:rFonts w:ascii="宋体" w:eastAsia="宋体" w:hAnsi="宋体" w:cs="Times New Roman" w:hint="eastAsia"/>
          <w:sz w:val="24"/>
          <w:szCs w:val="24"/>
        </w:rPr>
        <w:t>设备构造与维修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、</w:t>
      </w:r>
      <w:r w:rsidRPr="009533AF">
        <w:rPr>
          <w:rFonts w:ascii="宋体" w:eastAsia="宋体" w:hAnsi="宋体" w:cs="Times New Roman" w:hint="eastAsia"/>
          <w:sz w:val="24"/>
          <w:szCs w:val="24"/>
        </w:rPr>
        <w:t>汽车发动机电控系统原理与维修、汽车维护与保养、</w:t>
      </w:r>
      <w:r w:rsidR="001E49A0" w:rsidRPr="009533AF">
        <w:rPr>
          <w:rFonts w:ascii="宋体" w:eastAsia="宋体" w:hAnsi="宋体" w:cs="Times New Roman" w:hint="eastAsia"/>
          <w:sz w:val="24"/>
          <w:szCs w:val="24"/>
        </w:rPr>
        <w:t>汽车车身修复技术、</w:t>
      </w:r>
      <w:r w:rsidRPr="009533AF">
        <w:rPr>
          <w:rFonts w:ascii="宋体" w:eastAsia="宋体" w:hAnsi="宋体" w:cs="Times New Roman" w:hint="eastAsia"/>
          <w:sz w:val="24"/>
          <w:szCs w:val="24"/>
        </w:rPr>
        <w:t>汽车综合故障诊断与检测技术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等。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</w:t>
      </w:r>
      <w:r w:rsidRPr="009533AF">
        <w:rPr>
          <w:rFonts w:ascii="宋体" w:eastAsia="宋体" w:hAnsi="宋体" w:cs="Times New Roman"/>
          <w:sz w:val="24"/>
          <w:szCs w:val="24"/>
        </w:rPr>
        <w:t>3</w:t>
      </w:r>
      <w:r w:rsidRPr="009533AF">
        <w:rPr>
          <w:rFonts w:ascii="宋体" w:eastAsia="宋体" w:hAnsi="宋体" w:cs="Times New Roman" w:hint="eastAsia"/>
          <w:sz w:val="24"/>
          <w:szCs w:val="24"/>
        </w:rPr>
        <w:t>）专业</w:t>
      </w:r>
      <w:r w:rsidR="009533AF">
        <w:rPr>
          <w:rFonts w:ascii="宋体" w:eastAsia="宋体" w:hAnsi="宋体" w:cs="Times New Roman" w:hint="eastAsia"/>
          <w:sz w:val="24"/>
          <w:szCs w:val="24"/>
        </w:rPr>
        <w:t>选修</w:t>
      </w:r>
      <w:r w:rsidRPr="009533AF">
        <w:rPr>
          <w:rFonts w:ascii="宋体" w:eastAsia="宋体" w:hAnsi="宋体" w:cs="Times New Roman" w:hint="eastAsia"/>
          <w:sz w:val="24"/>
          <w:szCs w:val="24"/>
        </w:rPr>
        <w:t>课程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包括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：</w:t>
      </w:r>
      <w:r w:rsidR="000B4806" w:rsidRPr="009533AF">
        <w:rPr>
          <w:rFonts w:ascii="宋体" w:eastAsia="宋体" w:hAnsi="宋体" w:cs="Times New Roman" w:hint="eastAsia"/>
          <w:sz w:val="24"/>
          <w:szCs w:val="24"/>
        </w:rPr>
        <w:t>维修企业经营管理、汽车营销实务、二手车评估与鉴定、汽车保险与理赔</w:t>
      </w:r>
      <w:r w:rsidR="00317438" w:rsidRPr="009533AF">
        <w:rPr>
          <w:rFonts w:ascii="宋体" w:eastAsia="宋体" w:hAnsi="宋体" w:cs="Times New Roman" w:hint="eastAsia"/>
          <w:sz w:val="24"/>
          <w:szCs w:val="24"/>
        </w:rPr>
        <w:t>等。</w:t>
      </w:r>
    </w:p>
    <w:p w:rsidR="00A346BF" w:rsidRDefault="00AA5589" w:rsidP="009533AF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3.专业核心课程和主要教学内容 </w:t>
      </w:r>
    </w:p>
    <w:p w:rsidR="00E95D4E" w:rsidRDefault="00E95D4E" w:rsidP="009533AF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 w:hint="eastAsia"/>
          <w:b/>
          <w:bCs/>
          <w:sz w:val="24"/>
          <w:szCs w:val="24"/>
        </w:rPr>
      </w:pPr>
    </w:p>
    <w:p w:rsidR="00E95D4E" w:rsidRPr="009533AF" w:rsidRDefault="00E95D4E" w:rsidP="009533AF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A346BF" w:rsidRPr="009533AF" w:rsidTr="00317E6E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>序号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专业核心课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主要教学内容</w:t>
            </w:r>
          </w:p>
        </w:tc>
      </w:tr>
      <w:tr w:rsidR="00A346BF" w:rsidRPr="009533AF" w:rsidTr="009533AF">
        <w:trPr>
          <w:trHeight w:val="1097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AA5589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317E6E" w:rsidP="009533AF">
            <w:pPr>
              <w:adjustRightInd w:val="0"/>
              <w:snapToGrid w:val="0"/>
              <w:spacing w:line="320" w:lineRule="exact"/>
              <w:ind w:firstLineChars="200" w:firstLine="420"/>
              <w:jc w:val="center"/>
              <w:rPr>
                <w:bCs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汽车发动机构造与维修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A346BF" w:rsidRPr="009533AF" w:rsidRDefault="00317E6E" w:rsidP="009533AF">
            <w:pPr>
              <w:shd w:val="clear" w:color="auto" w:fill="FFFFFF" w:themeFill="background1"/>
              <w:spacing w:line="32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发动机的主要性能及评价指标；发动机的基本拆装测量；发动机各机构与系统的质量检验与故障诊断维修。</w:t>
            </w:r>
          </w:p>
        </w:tc>
      </w:tr>
      <w:tr w:rsidR="00317E6E" w:rsidRPr="009533AF" w:rsidTr="009533AF">
        <w:trPr>
          <w:trHeight w:val="81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汽车底盘检测与维修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底盘系统部件、总成拆装与测量；汽车底盘各部件及总成的质量检验与性能测试；底盘系统故障诊断与维修。</w:t>
            </w:r>
          </w:p>
        </w:tc>
      </w:tr>
      <w:tr w:rsidR="00317E6E" w:rsidRPr="009533AF" w:rsidTr="009533AF">
        <w:trPr>
          <w:trHeight w:val="109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汽车电气系统检测与维修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317E6E" w:rsidRPr="009533AF" w:rsidRDefault="00317E6E" w:rsidP="009533AF">
            <w:pPr>
              <w:shd w:val="clear" w:color="auto" w:fill="FFFFFF" w:themeFill="background1"/>
              <w:spacing w:line="32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汽车常用电子元件及电路知识；汽车电路读图与分析；汽车常用电器装备的拆装与测量、质检验与性能测试；电气系统常见故障诊断等。</w:t>
            </w:r>
          </w:p>
        </w:tc>
      </w:tr>
      <w:tr w:rsidR="00F315C8" w:rsidRPr="009533AF" w:rsidTr="00317E6E">
        <w:trPr>
          <w:trHeight w:val="53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F315C8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汽车维护与保养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317E6E" w:rsidP="009533AF">
            <w:pPr>
              <w:shd w:val="clear" w:color="auto" w:fill="FFFFFF" w:themeFill="background1"/>
              <w:spacing w:line="32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对汽车发动机、底盘、车身各系统的检查与维修进行训练，使学生掌握汽车各系统的结构、工作原理及常见故障，能够掌握汽车维护与保养的一般规律。</w:t>
            </w:r>
          </w:p>
        </w:tc>
      </w:tr>
      <w:tr w:rsidR="00F315C8" w:rsidRPr="009533AF" w:rsidTr="009533AF">
        <w:trPr>
          <w:trHeight w:val="109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F315C8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317E6E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汽车综合故障诊断与检测技术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F315C8" w:rsidRPr="009533AF" w:rsidRDefault="00317E6E" w:rsidP="009533AF">
            <w:pPr>
              <w:shd w:val="clear" w:color="auto" w:fill="FFFFFF" w:themeFill="background1"/>
              <w:spacing w:line="32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熟悉汽车传感器，具备对汽车进行检测与分析、判断、排除汽车故障的能力，并掌握相关联的汽车构造原理、汽车拆装工艺及汽车检测内容等相关知识。</w:t>
            </w:r>
          </w:p>
        </w:tc>
      </w:tr>
      <w:tr w:rsidR="00D318E3" w:rsidRPr="009533AF" w:rsidTr="009533AF">
        <w:trPr>
          <w:trHeight w:val="108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D318E3" w:rsidRPr="009533AF" w:rsidRDefault="00D318E3" w:rsidP="009533AF">
            <w:pPr>
              <w:shd w:val="clear" w:color="auto" w:fill="FFFFFF" w:themeFill="background1"/>
              <w:spacing w:line="32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533AF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D318E3" w:rsidRPr="009533AF" w:rsidRDefault="00D318E3" w:rsidP="009533AF">
            <w:pPr>
              <w:shd w:val="clear" w:color="auto" w:fill="FFFFFF" w:themeFill="background1"/>
              <w:spacing w:line="320" w:lineRule="exact"/>
              <w:jc w:val="center"/>
              <w:rPr>
                <w:bCs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汽车车身修复技术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D318E3" w:rsidRPr="009533AF" w:rsidRDefault="00D318E3" w:rsidP="009533AF">
            <w:pPr>
              <w:adjustRightInd w:val="0"/>
              <w:snapToGrid w:val="0"/>
              <w:spacing w:line="320" w:lineRule="exact"/>
              <w:rPr>
                <w:bCs/>
                <w:szCs w:val="21"/>
              </w:rPr>
            </w:pPr>
            <w:r w:rsidRPr="009533AF">
              <w:rPr>
                <w:rFonts w:hint="eastAsia"/>
                <w:bCs/>
                <w:szCs w:val="21"/>
              </w:rPr>
              <w:t>汽车车身结构的认识；汽车车身修复设备的认识；汽车车身修复方案的制定；汽车车身修复过程安全防护知识的了解等。</w:t>
            </w:r>
          </w:p>
        </w:tc>
      </w:tr>
    </w:tbl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4.实践性教学环节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主要包括实训、实习、毕业设计、社会实践等。</w:t>
      </w:r>
      <w:r w:rsidR="008C5293" w:rsidRPr="009533AF">
        <w:rPr>
          <w:rFonts w:ascii="宋体" w:eastAsia="宋体" w:hAnsi="宋体" w:cs="Times New Roman" w:hint="eastAsia"/>
          <w:sz w:val="24"/>
          <w:szCs w:val="24"/>
        </w:rPr>
        <w:t>实验实训在校内实训室、校外实训基地等进行；社会实践、跟岗实习、顶岗实习可由学校组织在汽车制造类企业或汽车维修类企业开展。实训实习主要包括电工电子实训、汽车拆装实训、发动机检测与维修实训、汽车检测实训、汽车底盘检测与维修实训、汽车电气系统检测与维修实训、汽车维护及综合故障诊断实训、跟岗实习、顶岗实习等。应严格执行《职业学校学生实习管理规定》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5.相关要求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（二）学时安排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总学时为</w:t>
      </w:r>
      <w:r w:rsidR="00E75310">
        <w:rPr>
          <w:rFonts w:ascii="宋体" w:hAnsi="宋体" w:cs="宋体" w:hint="eastAsia"/>
          <w:kern w:val="0"/>
          <w:sz w:val="24"/>
          <w:szCs w:val="24"/>
        </w:rPr>
        <w:t>2800</w:t>
      </w:r>
      <w:r w:rsidRPr="009533AF">
        <w:rPr>
          <w:rFonts w:ascii="宋体" w:eastAsia="宋体" w:hAnsi="宋体" w:cs="Times New Roman" w:hint="eastAsia"/>
          <w:sz w:val="24"/>
          <w:szCs w:val="24"/>
        </w:rPr>
        <w:t>学时，每</w:t>
      </w:r>
      <w:r w:rsidRPr="009533AF">
        <w:rPr>
          <w:rFonts w:ascii="宋体" w:eastAsia="宋体" w:hAnsi="宋体" w:cs="Times New Roman"/>
          <w:sz w:val="24"/>
          <w:szCs w:val="24"/>
        </w:rPr>
        <w:t>18</w:t>
      </w:r>
      <w:r w:rsidRPr="009533AF">
        <w:rPr>
          <w:rFonts w:ascii="宋体" w:eastAsia="宋体" w:hAnsi="宋体" w:cs="Times New Roman" w:hint="eastAsia"/>
          <w:sz w:val="24"/>
          <w:szCs w:val="24"/>
        </w:rPr>
        <w:t>学时折算</w:t>
      </w:r>
      <w:r w:rsidRPr="009533AF">
        <w:rPr>
          <w:rFonts w:ascii="宋体" w:eastAsia="宋体" w:hAnsi="宋体" w:cs="Times New Roman"/>
          <w:sz w:val="24"/>
          <w:szCs w:val="24"/>
        </w:rPr>
        <w:t>1</w:t>
      </w:r>
      <w:r w:rsidRPr="009533AF">
        <w:rPr>
          <w:rFonts w:ascii="宋体" w:eastAsia="宋体" w:hAnsi="宋体" w:cs="Times New Roman" w:hint="eastAsia"/>
          <w:sz w:val="24"/>
          <w:szCs w:val="24"/>
        </w:rPr>
        <w:t>学分。其中，公共基础课总学时一般不少于总学时的</w:t>
      </w:r>
      <w:r w:rsidRPr="009533AF">
        <w:rPr>
          <w:rFonts w:ascii="宋体" w:eastAsia="宋体" w:hAnsi="宋体" w:cs="Times New Roman"/>
          <w:sz w:val="24"/>
          <w:szCs w:val="24"/>
        </w:rPr>
        <w:t>25%</w:t>
      </w:r>
      <w:r w:rsidRPr="009533AF">
        <w:rPr>
          <w:rFonts w:ascii="宋体" w:eastAsia="宋体" w:hAnsi="宋体" w:cs="Times New Roman" w:hint="eastAsia"/>
          <w:sz w:val="24"/>
          <w:szCs w:val="24"/>
        </w:rPr>
        <w:t>。实践性教学学时原则上不少于总学时的</w:t>
      </w:r>
      <w:r w:rsidRPr="009533AF">
        <w:rPr>
          <w:rFonts w:ascii="宋体" w:eastAsia="宋体" w:hAnsi="宋体" w:cs="Times New Roman"/>
          <w:sz w:val="24"/>
          <w:szCs w:val="24"/>
        </w:rPr>
        <w:t>50%</w:t>
      </w:r>
      <w:r w:rsidRPr="009533AF">
        <w:rPr>
          <w:rFonts w:ascii="宋体" w:eastAsia="宋体" w:hAnsi="宋体" w:cs="Times New Roman" w:hint="eastAsia"/>
          <w:sz w:val="24"/>
          <w:szCs w:val="24"/>
        </w:rPr>
        <w:t>。其中，顶岗</w:t>
      </w:r>
      <w:r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>实习累计时间一般为</w:t>
      </w:r>
      <w:r w:rsidRPr="009533AF">
        <w:rPr>
          <w:rFonts w:ascii="宋体" w:eastAsia="宋体" w:hAnsi="宋体" w:cs="Times New Roman"/>
          <w:sz w:val="24"/>
          <w:szCs w:val="24"/>
        </w:rPr>
        <w:t>6</w:t>
      </w:r>
      <w:r w:rsidRPr="009533AF">
        <w:rPr>
          <w:rFonts w:ascii="宋体" w:eastAsia="宋体" w:hAnsi="宋体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9533AF">
        <w:rPr>
          <w:rFonts w:ascii="宋体" w:eastAsia="宋体" w:hAnsi="宋体" w:cs="Times New Roman"/>
          <w:sz w:val="24"/>
          <w:szCs w:val="24"/>
        </w:rPr>
        <w:t>10%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八、教学基本条件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（一）师资队伍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1.队伍结构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学生数与本专业专任教师数比例不高于</w:t>
      </w:r>
      <w:r w:rsidRPr="009533AF">
        <w:rPr>
          <w:rFonts w:ascii="宋体" w:eastAsia="宋体" w:hAnsi="宋体" w:cs="Times New Roman"/>
          <w:sz w:val="24"/>
          <w:szCs w:val="24"/>
        </w:rPr>
        <w:t>25:1</w:t>
      </w:r>
      <w:r w:rsidRPr="009533AF">
        <w:rPr>
          <w:rFonts w:ascii="宋体" w:eastAsia="宋体" w:hAnsi="宋体" w:cs="Times New Roman" w:hint="eastAsia"/>
          <w:sz w:val="24"/>
          <w:szCs w:val="24"/>
        </w:rPr>
        <w:t>，双师素质教师占专业教师比一般不低于</w:t>
      </w:r>
      <w:r w:rsidRPr="009533AF">
        <w:rPr>
          <w:rFonts w:ascii="宋体" w:eastAsia="宋体" w:hAnsi="宋体" w:cs="Times New Roman"/>
          <w:sz w:val="24"/>
          <w:szCs w:val="24"/>
        </w:rPr>
        <w:t>60%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，专任教师队伍要考虑职称、年龄，形成合理的梯队结构。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2.专任教师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具有高校教师资格；有理想信念、有道德情操、有扎实学识、有仁爱之心；具有</w:t>
      </w:r>
      <w:r w:rsidR="0099697C" w:rsidRPr="009533AF">
        <w:rPr>
          <w:rFonts w:ascii="宋体" w:eastAsia="宋体" w:hAnsi="宋体" w:cs="Times New Roman" w:hint="eastAsia"/>
          <w:sz w:val="24"/>
          <w:szCs w:val="24"/>
        </w:rPr>
        <w:t>车辆工程、汽车服务工程</w:t>
      </w:r>
      <w:r w:rsidRPr="009533AF">
        <w:rPr>
          <w:rFonts w:ascii="宋体" w:eastAsia="宋体" w:hAnsi="宋体" w:cs="Times New Roman" w:hint="eastAsia"/>
          <w:sz w:val="24"/>
          <w:szCs w:val="24"/>
        </w:rPr>
        <w:t>等相关专业本科及以上学历；具有扎实的</w:t>
      </w:r>
      <w:r w:rsidR="0099697C" w:rsidRPr="009533AF">
        <w:rPr>
          <w:rFonts w:ascii="宋体" w:eastAsia="宋体" w:hAnsi="宋体" w:cs="Times New Roman" w:hint="eastAsia"/>
          <w:sz w:val="24"/>
          <w:szCs w:val="24"/>
        </w:rPr>
        <w:t>本专业</w:t>
      </w:r>
      <w:r w:rsidRPr="009533AF">
        <w:rPr>
          <w:rFonts w:ascii="宋体" w:eastAsia="宋体" w:hAnsi="宋体" w:cs="Times New Roman" w:hint="eastAsia"/>
          <w:sz w:val="24"/>
          <w:szCs w:val="24"/>
        </w:rPr>
        <w:t>相关理论功底和实践能力；具有较强信息化教学能力，能够开展课程教学改革和科学研究；每五年累计不少于</w:t>
      </w:r>
      <w:r w:rsidRPr="009533AF">
        <w:rPr>
          <w:rFonts w:ascii="宋体" w:eastAsia="宋体" w:hAnsi="宋体" w:cs="Times New Roman"/>
          <w:sz w:val="24"/>
          <w:szCs w:val="24"/>
        </w:rPr>
        <w:t>6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个月的企业实践经历。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3.专业带头人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具有副高及以上职称，能够较好地把握国内外</w:t>
      </w:r>
      <w:r w:rsidR="0099697C" w:rsidRPr="009533AF">
        <w:rPr>
          <w:rFonts w:ascii="宋体" w:eastAsia="宋体" w:hAnsi="宋体" w:cs="Times New Roman" w:hint="eastAsia"/>
          <w:sz w:val="24"/>
          <w:szCs w:val="24"/>
        </w:rPr>
        <w:t>汽车检测与维修技术</w:t>
      </w:r>
      <w:r w:rsidRPr="009533AF">
        <w:rPr>
          <w:rFonts w:ascii="宋体" w:eastAsia="宋体" w:hAnsi="宋体" w:cs="Times New Roman" w:hint="eastAsia"/>
          <w:sz w:val="24"/>
          <w:szCs w:val="24"/>
        </w:rPr>
        <w:t>行业、专业发展，能广泛联系行业企业，了解行业企业对</w:t>
      </w:r>
      <w:r w:rsidR="0099697C" w:rsidRPr="009533AF">
        <w:rPr>
          <w:rFonts w:ascii="宋体" w:eastAsia="宋体" w:hAnsi="宋体" w:cs="Times New Roman" w:hint="eastAsia"/>
          <w:sz w:val="24"/>
          <w:szCs w:val="24"/>
        </w:rPr>
        <w:t>本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专业人才的需求实际，教学设计、专业研究能力强，组织开展教科研工作能力强，在本区域或本领域具有一定的专业影响力。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4.兼职教师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主要从</w:t>
      </w:r>
      <w:r w:rsidR="0099697C" w:rsidRPr="009533AF">
        <w:rPr>
          <w:rFonts w:ascii="宋体" w:eastAsia="宋体" w:hAnsi="宋体" w:cs="Times New Roman" w:hint="eastAsia"/>
          <w:sz w:val="24"/>
          <w:szCs w:val="24"/>
        </w:rPr>
        <w:t>本专业相关的行业和</w:t>
      </w:r>
      <w:r w:rsidRPr="009533AF">
        <w:rPr>
          <w:rFonts w:ascii="宋体" w:eastAsia="宋体" w:hAnsi="宋体" w:cs="Times New Roman" w:hint="eastAsia"/>
          <w:sz w:val="24"/>
          <w:szCs w:val="24"/>
        </w:rPr>
        <w:t>企业聘任，具备良好的思想政治素质、职业道德和工匠精神，具有扎实的专业知识和丰富的实际工作经验，具有中级及以上行业相关专业技术资格，能承担课程与实训教学、实习指导等专业教学任务。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（二）教学设施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1.专业教室基本条件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376FF3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A346BF" w:rsidRPr="009533AF" w:rsidRDefault="00AA5589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2.校内实训室基本要求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376FF3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（1）</w:t>
      </w:r>
      <w:r w:rsidR="00DB7FF1" w:rsidRPr="009533AF">
        <w:rPr>
          <w:rFonts w:ascii="宋体" w:eastAsia="宋体" w:hAnsi="宋体" w:cs="Times New Roman" w:hint="eastAsia"/>
          <w:sz w:val="24"/>
          <w:szCs w:val="24"/>
        </w:rPr>
        <w:t>电工电子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实训室 </w:t>
      </w:r>
    </w:p>
    <w:p w:rsidR="00DB7FF1" w:rsidRPr="009533AF" w:rsidRDefault="00DB7FF1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>电工电子实训室应配备电工电子实验台、万用表、示波器等仪器设备，按照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/</w:t>
      </w:r>
      <w:r w:rsidRPr="009533AF">
        <w:rPr>
          <w:rFonts w:ascii="宋体" w:eastAsia="宋体" w:hAnsi="宋体" w:cs="Times New Roman" w:hint="eastAsia"/>
          <w:sz w:val="24"/>
          <w:szCs w:val="24"/>
        </w:rPr>
        <w:t>台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(</w:t>
      </w:r>
      <w:r w:rsidRPr="009533AF">
        <w:rPr>
          <w:rFonts w:ascii="宋体" w:eastAsia="宋体" w:hAnsi="宋体" w:cs="Times New Roman" w:hint="eastAsia"/>
          <w:sz w:val="24"/>
          <w:szCs w:val="24"/>
        </w:rPr>
        <w:t>套）配备，用于电工电子相关实验实训。</w:t>
      </w:r>
    </w:p>
    <w:p w:rsidR="00DB7FF1" w:rsidRPr="009533AF" w:rsidRDefault="00ED3C01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（2）</w:t>
      </w:r>
      <w:r w:rsidR="00DB7FF1" w:rsidRPr="009533AF">
        <w:rPr>
          <w:rFonts w:ascii="宋体" w:eastAsia="宋体" w:hAnsi="宋体" w:cs="Times New Roman" w:hint="eastAsia"/>
          <w:sz w:val="24"/>
          <w:szCs w:val="24"/>
        </w:rPr>
        <w:t>汽车拆装实训室。</w:t>
      </w:r>
    </w:p>
    <w:p w:rsidR="00DB7FF1" w:rsidRPr="009533AF" w:rsidRDefault="00DB7FF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汽车拆装实训室应配备汽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Pr="009533AF">
        <w:rPr>
          <w:rFonts w:ascii="宋体" w:eastAsia="宋体" w:hAnsi="宋体" w:cs="Times New Roman" w:hint="eastAsia"/>
          <w:sz w:val="24"/>
          <w:szCs w:val="24"/>
        </w:rPr>
        <w:t>及总成部件、拆装台架，专用拆装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工</w:t>
      </w:r>
      <w:r w:rsidRPr="009533AF">
        <w:rPr>
          <w:rFonts w:ascii="宋体" w:eastAsia="宋体" w:hAnsi="宋体" w:cs="Times New Roman" w:hint="eastAsia"/>
          <w:sz w:val="24"/>
          <w:szCs w:val="24"/>
        </w:rPr>
        <w:t>具，汽车检测设备与仪器等，按照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/</w:t>
      </w:r>
      <w:r w:rsidRPr="009533AF">
        <w:rPr>
          <w:rFonts w:ascii="宋体" w:eastAsia="宋体" w:hAnsi="宋体" w:cs="Times New Roman" w:hint="eastAsia"/>
          <w:sz w:val="24"/>
          <w:szCs w:val="24"/>
        </w:rPr>
        <w:t>台（套）配备，用于汽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车</w:t>
      </w:r>
      <w:r w:rsidRPr="009533AF">
        <w:rPr>
          <w:rFonts w:ascii="宋体" w:eastAsia="宋体" w:hAnsi="宋体" w:cs="Times New Roman" w:hint="eastAsia"/>
          <w:sz w:val="24"/>
          <w:szCs w:val="24"/>
        </w:rPr>
        <w:t>及总成部件的拆装实训。</w:t>
      </w:r>
    </w:p>
    <w:p w:rsidR="00A346BF" w:rsidRPr="009533AF" w:rsidRDefault="00AA5589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（3）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发动机检测与维修</w:t>
      </w: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实训室 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发动机检测与维修实训室应配备发动机实训台、万用表、示波器、专用拆装工具、测量器具、故障诊断仪等，按照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人/台（套）配备，用于发动机检测与维修实训。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（4）汽车底盘检测与维修实训室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汽车底盘检测与维修实训室应配备传动系统实训台、悬架系统实训台、转向系统实训台、制动系统实训台、专用拆装工具、测量器具、故障诊断仪等，按照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人/台（套）配备，用于汽车底盘各系统或总成的检测与维修实训。</w:t>
      </w:r>
    </w:p>
    <w:p w:rsidR="00ED3C01" w:rsidRPr="009533AF" w:rsidRDefault="00376FF3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ED3C01" w:rsidRPr="009533AF">
        <w:rPr>
          <w:rFonts w:ascii="宋体" w:eastAsia="宋体" w:hAnsi="宋体" w:cs="Times New Roman" w:hint="eastAsia"/>
          <w:sz w:val="24"/>
          <w:szCs w:val="24"/>
        </w:rPr>
        <w:t>（5）汽车电气系统检测与维修实训室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汽车电气系统检测与维修实训室应配备发电机、起动机等电气系统总成部件，整车电气系统实训台、照明系统实训台、空调系统实训台、安全气囊实训台、娱乐系统实训台等，以及万用表、故障诊断仪等仪器设备，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人/台（套）配备，用于汽车电气系统检测与维修实训。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（6）汽车维护及综合故障诊断实训室</w:t>
      </w:r>
    </w:p>
    <w:p w:rsidR="00ED3C01" w:rsidRPr="009533AF" w:rsidRDefault="00ED3C01" w:rsidP="00376FF3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汽车维护及综合故障诊断实训室应配备教学车辆、举升机、废气排放系统、拆装工具、诊断仪及专用工具等，拆装工具、诊断仪及专用工具等按照</w:t>
      </w:r>
      <w:r w:rsidRPr="009533AF">
        <w:rPr>
          <w:rFonts w:ascii="宋体" w:eastAsia="宋体" w:hAnsi="宋体" w:cs="Times New Roman"/>
          <w:sz w:val="24"/>
          <w:szCs w:val="24"/>
        </w:rPr>
        <w:t>4</w:t>
      </w:r>
      <w:r w:rsidRPr="009533AF">
        <w:rPr>
          <w:rFonts w:ascii="宋体" w:eastAsia="宋体" w:hAnsi="宋体" w:cs="Times New Roman" w:hint="eastAsia"/>
          <w:sz w:val="24"/>
          <w:szCs w:val="24"/>
        </w:rPr>
        <w:t>〜</w:t>
      </w:r>
      <w:r w:rsidRPr="009533AF">
        <w:rPr>
          <w:rFonts w:ascii="宋体" w:eastAsia="宋体" w:hAnsi="宋体" w:cs="Times New Roman"/>
          <w:sz w:val="24"/>
          <w:szCs w:val="24"/>
        </w:rPr>
        <w:t>5</w:t>
      </w:r>
      <w:r w:rsidRPr="009533AF">
        <w:rPr>
          <w:rFonts w:ascii="宋体" w:eastAsia="宋体" w:hAnsi="宋体" w:cs="Times New Roman" w:hint="eastAsia"/>
          <w:sz w:val="24"/>
          <w:szCs w:val="24"/>
        </w:rPr>
        <w:t>人/台（套）配备，用于汽车维护及综合故障诊断。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3.校外实训基地基本要求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具有稳定的校外实训基地。能够提供开展</w:t>
      </w:r>
      <w:r w:rsidR="00DA242F" w:rsidRPr="009533AF">
        <w:rPr>
          <w:rFonts w:ascii="宋体" w:eastAsia="宋体" w:hAnsi="宋体" w:cs="Times New Roman" w:hint="eastAsia"/>
          <w:sz w:val="24"/>
          <w:szCs w:val="24"/>
        </w:rPr>
        <w:t>汽车质量与性能检测、汽车故障返修、汽车机电维修</w:t>
      </w:r>
      <w:r w:rsidRPr="009533AF">
        <w:rPr>
          <w:rFonts w:ascii="宋体" w:eastAsia="宋体" w:hAnsi="宋体" w:cs="Times New Roman" w:hint="eastAsia"/>
          <w:sz w:val="24"/>
          <w:szCs w:val="24"/>
        </w:rPr>
        <w:t>等实训活动，实训设施齐备，实训岗位、实训指导教师确定，实训管理及实施规章制度齐全。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4.学生实习基地基本要求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具有稳定的校外实习基地。能提供</w:t>
      </w:r>
      <w:r w:rsidR="00DA242F" w:rsidRPr="009533AF">
        <w:rPr>
          <w:rFonts w:ascii="宋体" w:eastAsia="宋体" w:hAnsi="宋体" w:cs="Times New Roman" w:hint="eastAsia"/>
          <w:sz w:val="24"/>
          <w:szCs w:val="24"/>
        </w:rPr>
        <w:t>汽车质量与性能检测、汽车故障返修、汽车机电维修、服务顾问</w:t>
      </w:r>
      <w:r w:rsidRPr="009533AF">
        <w:rPr>
          <w:rFonts w:ascii="宋体" w:eastAsia="宋体" w:hAnsi="宋体" w:cs="Times New Roman" w:hint="eastAsia"/>
          <w:sz w:val="24"/>
          <w:szCs w:val="24"/>
        </w:rPr>
        <w:t>等相关实习岗位，能涵盖当前</w:t>
      </w:r>
      <w:r w:rsidR="00DA242F" w:rsidRPr="009533AF">
        <w:rPr>
          <w:rFonts w:ascii="宋体" w:eastAsia="宋体" w:hAnsi="宋体" w:cs="Times New Roman" w:hint="eastAsia"/>
          <w:sz w:val="24"/>
          <w:szCs w:val="24"/>
        </w:rPr>
        <w:t>相关</w:t>
      </w:r>
      <w:r w:rsidRPr="009533AF">
        <w:rPr>
          <w:rFonts w:ascii="宋体" w:eastAsia="宋体" w:hAnsi="宋体" w:cs="Times New Roman" w:hint="eastAsia"/>
          <w:sz w:val="24"/>
          <w:szCs w:val="24"/>
        </w:rPr>
        <w:t>产业发展的主流技术，可接纳一定规模的学生实习；能够配备相应数量的指导教师对学生实习进行指导</w:t>
      </w:r>
      <w:r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和管理；有保证实习生日常工作、学习、生活的规章制度，有安全、保险保障。   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5.支持信息化教学方面的基本要求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（三）教学资源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1．教材选用基本要求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2．图书、文献配备基本要求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图书、文献配备能满足人才培养、专业建设、教科研等工作的需要，方便师生查询、借阅。专业类图书文献主要包括：</w:t>
      </w:r>
      <w:r w:rsidR="00741B41" w:rsidRPr="009533AF">
        <w:rPr>
          <w:rFonts w:ascii="宋体" w:eastAsia="宋体" w:hAnsi="宋体" w:cs="Times New Roman" w:hint="eastAsia"/>
          <w:sz w:val="24"/>
          <w:szCs w:val="24"/>
        </w:rPr>
        <w:t>汽车制造行业政策法规、行业标准、技术规范以及主流汽车品牌相应车型的维修手册、电气与电子工艺手册等；汽车检测与维修专业类技术图书和实务案例类图书；5种以上汽车检测与维修专业学术期刊等。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3．数字教学资源配置基本要求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bCs/>
          <w:sz w:val="24"/>
          <w:szCs w:val="24"/>
        </w:rPr>
        <w:t>九、质量保障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</w:t>
      </w:r>
      <w:r w:rsidRPr="009533AF">
        <w:rPr>
          <w:rFonts w:ascii="宋体" w:eastAsia="宋体" w:hAnsi="宋体" w:cs="Times New Roman" w:hint="eastAsia"/>
          <w:sz w:val="24"/>
          <w:szCs w:val="24"/>
        </w:rPr>
        <w:lastRenderedPageBreak/>
        <w:t>强化教学组织功能，定期开展公开课、示范课等教研活动。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9533AF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A346BF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sz w:val="24"/>
          <w:szCs w:val="24"/>
        </w:rPr>
        <w:t>十、毕业要求</w:t>
      </w:r>
    </w:p>
    <w:p w:rsidR="00A346BF" w:rsidRPr="009533AF" w:rsidRDefault="00AA5589" w:rsidP="009533AF">
      <w:pPr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533AF">
        <w:rPr>
          <w:rFonts w:ascii="宋体" w:eastAsia="宋体" w:hAnsi="宋体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4A0B97" w:rsidRPr="009533AF" w:rsidRDefault="00AA5589" w:rsidP="009533AF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9533AF">
        <w:rPr>
          <w:rFonts w:ascii="宋体" w:eastAsia="宋体" w:hAnsi="宋体" w:cs="Times New Roman" w:hint="eastAsia"/>
          <w:b/>
          <w:sz w:val="24"/>
          <w:szCs w:val="24"/>
        </w:rPr>
        <w:t>十一、教学进度表</w:t>
      </w:r>
    </w:p>
    <w:p w:rsidR="004A0B97" w:rsidRPr="00D318E3" w:rsidRDefault="004A0B97" w:rsidP="009533AF">
      <w:pPr>
        <w:widowControl/>
        <w:spacing w:line="460" w:lineRule="exact"/>
        <w:jc w:val="left"/>
        <w:rPr>
          <w:rFonts w:ascii="宋体" w:eastAsia="宋体" w:hAnsi="宋体" w:cs="Times New Roman"/>
          <w:b/>
          <w:sz w:val="28"/>
          <w:szCs w:val="28"/>
        </w:rPr>
        <w:sectPr w:rsidR="004A0B97" w:rsidRPr="00D318E3" w:rsidSect="00A346B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533AF">
        <w:rPr>
          <w:rFonts w:ascii="宋体" w:eastAsia="宋体" w:hAnsi="宋体" w:cs="Times New Roman"/>
          <w:b/>
          <w:sz w:val="24"/>
          <w:szCs w:val="24"/>
        </w:rPr>
        <w:br w:type="page"/>
      </w:r>
    </w:p>
    <w:p w:rsidR="00EA4D67" w:rsidRDefault="00EA4D67" w:rsidP="00EA4D67">
      <w:pPr>
        <w:adjustRightInd w:val="0"/>
        <w:snapToGrid w:val="0"/>
        <w:spacing w:line="480" w:lineRule="exact"/>
        <w:rPr>
          <w:rFonts w:ascii="宋体" w:hAnsi="宋体"/>
          <w:sz w:val="28"/>
          <w:szCs w:val="28"/>
        </w:rPr>
      </w:pPr>
    </w:p>
    <w:tbl>
      <w:tblPr>
        <w:tblW w:w="13632" w:type="dxa"/>
        <w:jc w:val="center"/>
        <w:tblLayout w:type="fixed"/>
        <w:tblLook w:val="04A0"/>
      </w:tblPr>
      <w:tblGrid>
        <w:gridCol w:w="1011"/>
        <w:gridCol w:w="645"/>
        <w:gridCol w:w="130"/>
        <w:gridCol w:w="415"/>
        <w:gridCol w:w="1720"/>
        <w:gridCol w:w="780"/>
        <w:gridCol w:w="795"/>
        <w:gridCol w:w="690"/>
        <w:gridCol w:w="739"/>
        <w:gridCol w:w="391"/>
        <w:gridCol w:w="494"/>
        <w:gridCol w:w="826"/>
        <w:gridCol w:w="495"/>
        <w:gridCol w:w="540"/>
        <w:gridCol w:w="480"/>
        <w:gridCol w:w="465"/>
        <w:gridCol w:w="420"/>
        <w:gridCol w:w="465"/>
        <w:gridCol w:w="495"/>
        <w:gridCol w:w="540"/>
        <w:gridCol w:w="495"/>
        <w:gridCol w:w="601"/>
      </w:tblGrid>
      <w:tr w:rsidR="00EA4D67" w:rsidRPr="005C408C" w:rsidTr="00FF1851">
        <w:trPr>
          <w:trHeight w:val="56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EA341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总学分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考核  形式</w:t>
            </w:r>
          </w:p>
        </w:tc>
        <w:tc>
          <w:tcPr>
            <w:tcW w:w="58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="222"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EA4D67" w:rsidRPr="005C408C" w:rsidTr="00FF1851">
        <w:trPr>
          <w:trHeight w:val="626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计划</w:t>
            </w:r>
          </w:p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理论</w:t>
            </w:r>
          </w:p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实践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第一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第二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94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第三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第四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第五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第六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学期</w:t>
            </w:r>
          </w:p>
        </w:tc>
      </w:tr>
      <w:tr w:rsidR="00EA4D67" w:rsidRPr="005C408C" w:rsidTr="00FF1851">
        <w:trPr>
          <w:trHeight w:val="28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AB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 w:cs="宋体"/>
                <w:b/>
                <w:bCs/>
                <w:sz w:val="18"/>
                <w:szCs w:val="18"/>
                <w:highlight w:val="yellow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C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D</w:t>
            </w: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公共</w:t>
            </w:r>
          </w:p>
          <w:p w:rsidR="00EA4D67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基础</w:t>
            </w:r>
            <w:r w:rsidR="00EA4D67"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0" w:lineRule="atLeast"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adjustRightInd w:val="0"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adjustRightInd w:val="0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军事理论（含</w:t>
            </w: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国家安全教育</w:t>
            </w:r>
            <w:r w:rsidRPr="005C408C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widowControl/>
              <w:ind w:left="113"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职业生涯规划与职业素养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14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8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5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271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67" w:rsidRPr="005C408C" w:rsidRDefault="00EA4D67" w:rsidP="00FF1851">
            <w:pPr>
              <w:widowControl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FF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38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lastRenderedPageBreak/>
              <w:t>专业</w:t>
            </w:r>
          </w:p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汽车机械制图与CAD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汽车电工电子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√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汽车机械基础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汽车液压与气动基础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新能源汽车技术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262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汽车文化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3AF" w:rsidRPr="005C408C" w:rsidRDefault="009533AF" w:rsidP="00FF1851">
            <w:pPr>
              <w:widowControl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33AF" w:rsidRPr="005C408C" w:rsidTr="00FF1851">
        <w:trPr>
          <w:trHeight w:val="35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360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33AF" w:rsidRPr="005C408C" w:rsidRDefault="009533AF" w:rsidP="00FF1851">
            <w:pPr>
              <w:jc w:val="left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9533AF" w:rsidRPr="005C408C" w:rsidTr="00D930DF">
        <w:trPr>
          <w:trHeight w:val="315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9533AF">
            <w:pPr>
              <w:widowControl/>
              <w:jc w:val="center"/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专业</w:t>
            </w:r>
          </w:p>
          <w:p w:rsidR="009533AF" w:rsidRPr="005C408C" w:rsidRDefault="009533AF" w:rsidP="009533AF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技能课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汽车发动机构造与维修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90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9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汽车底盘构造与维修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90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汽车电气设备构造与维修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90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汽车发动机电控系统原理与维修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108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30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汽车维护与保养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108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48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汽车车身修复技术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144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108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22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汽车综合故障诊断与检测技术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216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162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9533AF" w:rsidRPr="005C408C" w:rsidTr="00D930DF">
        <w:trPr>
          <w:trHeight w:val="22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顶岗实习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 w:cs="宋体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color w:val="000000"/>
                <w:sz w:val="18"/>
                <w:szCs w:val="18"/>
              </w:rPr>
              <w:t>420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9周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9周</w:t>
            </w:r>
          </w:p>
        </w:tc>
      </w:tr>
      <w:tr w:rsidR="009533AF" w:rsidRPr="005C408C" w:rsidTr="005C408C">
        <w:trPr>
          <w:trHeight w:val="323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324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AE5566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1176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AF" w:rsidRPr="005C408C" w:rsidRDefault="009533AF" w:rsidP="00FF1851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53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专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维修企业经营与管理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汽车营销实务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  <w:highlight w:val="yellow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二手车评估与鉴定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353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hAnsiTheme="minorEastAsia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rPr>
                <w:rFonts w:asciiTheme="minorEastAsia" w:hAnsiTheme="minorEastAsia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sz w:val="20"/>
                <w:szCs w:val="20"/>
              </w:rPr>
              <w:t>汽车保险与理赔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231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限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定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547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公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7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普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通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选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修</w:t>
            </w:r>
          </w:p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spacing w:line="260" w:lineRule="exact"/>
              <w:jc w:val="center"/>
              <w:rPr>
                <w:rFonts w:asciiTheme="minorEastAsia" w:hAnsiTheme="minorEastAsia" w:cs="宋体"/>
                <w:spacing w:val="-20"/>
                <w:sz w:val="18"/>
                <w:szCs w:val="18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A4D67" w:rsidRPr="005C408C" w:rsidTr="00FF1851">
        <w:trPr>
          <w:trHeight w:val="405"/>
          <w:jc w:val="center"/>
        </w:trPr>
        <w:tc>
          <w:tcPr>
            <w:tcW w:w="39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6B16BB" w:rsidP="00FF1851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6B16BB" w:rsidP="00FF1851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6B16BB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11</w:t>
            </w:r>
            <w:r w:rsidR="006B16BB" w:rsidRPr="005C408C"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6B16BB" w:rsidP="00AE5566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  <w:r w:rsidR="00AE5566"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8</w:t>
            </w: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6B16BB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2</w:t>
            </w:r>
            <w:r w:rsidR="006B16BB" w:rsidRPr="005C408C">
              <w:rPr>
                <w:rFonts w:asciiTheme="minorEastAsia" w:hAnsiTheme="minorEastAsia" w:hint="eastAsia"/>
                <w:b/>
                <w:sz w:val="18"/>
                <w:szCs w:val="18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C408C">
              <w:rPr>
                <w:rFonts w:ascii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9周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67" w:rsidRPr="005C408C" w:rsidRDefault="00EA4D67" w:rsidP="00FF1851">
            <w:pPr>
              <w:widowControl/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5C408C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9周</w:t>
            </w:r>
          </w:p>
        </w:tc>
      </w:tr>
    </w:tbl>
    <w:p w:rsidR="00EA4D67" w:rsidRDefault="00EA4D67" w:rsidP="00EA4D67">
      <w:pPr>
        <w:adjustRightInd w:val="0"/>
        <w:snapToGrid w:val="0"/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A346BF" w:rsidRPr="00D318E3" w:rsidRDefault="00A346BF" w:rsidP="00EA4D67">
      <w:pPr>
        <w:spacing w:line="500" w:lineRule="exact"/>
        <w:jc w:val="center"/>
        <w:rPr>
          <w:rFonts w:ascii="宋体" w:eastAsia="宋体" w:hAnsi="宋体" w:cs="Times New Roman"/>
          <w:b/>
          <w:sz w:val="28"/>
          <w:szCs w:val="28"/>
        </w:rPr>
      </w:pPr>
    </w:p>
    <w:sectPr w:rsidR="00A346BF" w:rsidRPr="00D318E3" w:rsidSect="004864C1"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99B" w:rsidRDefault="00C1599B" w:rsidP="0040180F">
      <w:r>
        <w:separator/>
      </w:r>
    </w:p>
  </w:endnote>
  <w:endnote w:type="continuationSeparator" w:id="1">
    <w:p w:rsidR="00C1599B" w:rsidRDefault="00C1599B" w:rsidP="00401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ZXiaoBiaoSong-B05S">
    <w:altName w:val="·..yD.±ê...òì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99B" w:rsidRDefault="00C1599B" w:rsidP="0040180F">
      <w:r>
        <w:separator/>
      </w:r>
    </w:p>
  </w:footnote>
  <w:footnote w:type="continuationSeparator" w:id="1">
    <w:p w:rsidR="00C1599B" w:rsidRDefault="00C1599B" w:rsidP="00401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6C3103"/>
    <w:multiLevelType w:val="singleLevel"/>
    <w:tmpl w:val="856C3103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A48FFF2"/>
    <w:multiLevelType w:val="singleLevel"/>
    <w:tmpl w:val="8A48FFF2"/>
    <w:lvl w:ilvl="0">
      <w:start w:val="4"/>
      <w:numFmt w:val="decimal"/>
      <w:suff w:val="nothing"/>
      <w:lvlText w:val="（%1）"/>
      <w:lvlJc w:val="left"/>
    </w:lvl>
  </w:abstractNum>
  <w:abstractNum w:abstractNumId="2">
    <w:nsid w:val="91D623A8"/>
    <w:multiLevelType w:val="singleLevel"/>
    <w:tmpl w:val="91D623A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09BC12B"/>
    <w:multiLevelType w:val="singleLevel"/>
    <w:tmpl w:val="A09BC12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C2053774"/>
    <w:multiLevelType w:val="singleLevel"/>
    <w:tmpl w:val="C2053774"/>
    <w:lvl w:ilvl="0">
      <w:start w:val="8"/>
      <w:numFmt w:val="decimal"/>
      <w:suff w:val="nothing"/>
      <w:lvlText w:val="（%1）"/>
      <w:lvlJc w:val="left"/>
    </w:lvl>
  </w:abstractNum>
  <w:abstractNum w:abstractNumId="5">
    <w:nsid w:val="DC534D74"/>
    <w:multiLevelType w:val="singleLevel"/>
    <w:tmpl w:val="DC534D7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DF6CF319"/>
    <w:multiLevelType w:val="singleLevel"/>
    <w:tmpl w:val="DF6CF319"/>
    <w:lvl w:ilvl="0">
      <w:start w:val="2"/>
      <w:numFmt w:val="decimal"/>
      <w:suff w:val="nothing"/>
      <w:lvlText w:val="（%1）"/>
      <w:lvlJc w:val="left"/>
    </w:lvl>
  </w:abstractNum>
  <w:abstractNum w:abstractNumId="7">
    <w:nsid w:val="E9F3C087"/>
    <w:multiLevelType w:val="singleLevel"/>
    <w:tmpl w:val="E9F3C087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F16842BF"/>
    <w:multiLevelType w:val="singleLevel"/>
    <w:tmpl w:val="F16842BF"/>
    <w:lvl w:ilvl="0">
      <w:start w:val="2"/>
      <w:numFmt w:val="decimal"/>
      <w:suff w:val="nothing"/>
      <w:lvlText w:val="（%1）"/>
      <w:lvlJc w:val="left"/>
    </w:lvl>
  </w:abstractNum>
  <w:abstractNum w:abstractNumId="9">
    <w:nsid w:val="FC65C5AB"/>
    <w:multiLevelType w:val="singleLevel"/>
    <w:tmpl w:val="FC65C5A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00000002"/>
    <w:multiLevelType w:val="singleLevel"/>
    <w:tmpl w:val="00000002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>
    <w:nsid w:val="00000013"/>
    <w:multiLevelType w:val="singleLevel"/>
    <w:tmpl w:val="00000013"/>
    <w:lvl w:ilvl="0">
      <w:start w:val="1"/>
      <w:numFmt w:val="decimal"/>
      <w:suff w:val="nothing"/>
      <w:lvlText w:val="%1）"/>
      <w:lvlJc w:val="left"/>
    </w:lvl>
  </w:abstractNum>
  <w:abstractNum w:abstractNumId="12">
    <w:nsid w:val="00000019"/>
    <w:multiLevelType w:val="singleLevel"/>
    <w:tmpl w:val="00000019"/>
    <w:lvl w:ilvl="0">
      <w:start w:val="1"/>
      <w:numFmt w:val="decimal"/>
      <w:suff w:val="space"/>
      <w:lvlText w:val="%1）"/>
      <w:lvlJc w:val="left"/>
    </w:lvl>
  </w:abstractNum>
  <w:abstractNum w:abstractNumId="13">
    <w:nsid w:val="00000025"/>
    <w:multiLevelType w:val="singleLevel"/>
    <w:tmpl w:val="00000025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>
    <w:nsid w:val="0000002B"/>
    <w:multiLevelType w:val="singleLevel"/>
    <w:tmpl w:val="0000002B"/>
    <w:lvl w:ilvl="0">
      <w:start w:val="1"/>
      <w:numFmt w:val="decimal"/>
      <w:suff w:val="nothing"/>
      <w:lvlText w:val="%1）"/>
      <w:lvlJc w:val="left"/>
    </w:lvl>
  </w:abstractNum>
  <w:abstractNum w:abstractNumId="15">
    <w:nsid w:val="05CD7CFC"/>
    <w:multiLevelType w:val="singleLevel"/>
    <w:tmpl w:val="05CD7CFC"/>
    <w:lvl w:ilvl="0">
      <w:start w:val="2"/>
      <w:numFmt w:val="decimal"/>
      <w:suff w:val="space"/>
      <w:lvlText w:val="%1."/>
      <w:lvlJc w:val="left"/>
    </w:lvl>
  </w:abstractNum>
  <w:abstractNum w:abstractNumId="16">
    <w:nsid w:val="091B6C3F"/>
    <w:multiLevelType w:val="singleLevel"/>
    <w:tmpl w:val="091B6C3F"/>
    <w:lvl w:ilvl="0">
      <w:start w:val="1"/>
      <w:numFmt w:val="decimal"/>
      <w:suff w:val="nothing"/>
      <w:lvlText w:val="（%1）"/>
      <w:lvlJc w:val="left"/>
    </w:lvl>
  </w:abstractNum>
  <w:abstractNum w:abstractNumId="17">
    <w:nsid w:val="17F90010"/>
    <w:multiLevelType w:val="singleLevel"/>
    <w:tmpl w:val="17F90010"/>
    <w:lvl w:ilvl="0">
      <w:start w:val="3"/>
      <w:numFmt w:val="decimal"/>
      <w:suff w:val="space"/>
      <w:lvlText w:val="%1."/>
      <w:lvlJc w:val="left"/>
    </w:lvl>
  </w:abstractNum>
  <w:abstractNum w:abstractNumId="18">
    <w:nsid w:val="1E3C26FD"/>
    <w:multiLevelType w:val="multilevel"/>
    <w:tmpl w:val="1E3C26FD"/>
    <w:lvl w:ilvl="0">
      <w:start w:val="1"/>
      <w:numFmt w:val="bullet"/>
      <w:lvlText w:val=""/>
      <w:lvlJc w:val="left"/>
      <w:pPr>
        <w:tabs>
          <w:tab w:val="left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1E44B42B"/>
    <w:multiLevelType w:val="singleLevel"/>
    <w:tmpl w:val="1E44B42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2A7B6DB5"/>
    <w:multiLevelType w:val="multilevel"/>
    <w:tmpl w:val="2A7B6DB5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2E68F3B7"/>
    <w:multiLevelType w:val="singleLevel"/>
    <w:tmpl w:val="2E68F3B7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2">
    <w:nsid w:val="31DE86C9"/>
    <w:multiLevelType w:val="singleLevel"/>
    <w:tmpl w:val="31DE86C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374A5D41"/>
    <w:multiLevelType w:val="hybridMultilevel"/>
    <w:tmpl w:val="EE608BCA"/>
    <w:lvl w:ilvl="0" w:tplc="E21A95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06360A0"/>
    <w:multiLevelType w:val="multilevel"/>
    <w:tmpl w:val="406360A0"/>
    <w:lvl w:ilvl="0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5">
    <w:nsid w:val="4CCC61B6"/>
    <w:multiLevelType w:val="multilevel"/>
    <w:tmpl w:val="4CCC61B6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4D96313F"/>
    <w:multiLevelType w:val="multilevel"/>
    <w:tmpl w:val="4D9631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52E1E9BE"/>
    <w:multiLevelType w:val="singleLevel"/>
    <w:tmpl w:val="52E1E9B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8">
    <w:nsid w:val="53403463"/>
    <w:multiLevelType w:val="singleLevel"/>
    <w:tmpl w:val="5340346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9">
    <w:nsid w:val="560C1653"/>
    <w:multiLevelType w:val="singleLevel"/>
    <w:tmpl w:val="560C1653"/>
    <w:lvl w:ilvl="0">
      <w:start w:val="3"/>
      <w:numFmt w:val="chineseCounting"/>
      <w:suff w:val="nothing"/>
      <w:lvlText w:val="%1、"/>
      <w:lvlJc w:val="left"/>
    </w:lvl>
  </w:abstractNum>
  <w:abstractNum w:abstractNumId="30">
    <w:nsid w:val="5773BB08"/>
    <w:multiLevelType w:val="singleLevel"/>
    <w:tmpl w:val="5773BB08"/>
    <w:lvl w:ilvl="0">
      <w:start w:val="1"/>
      <w:numFmt w:val="decimal"/>
      <w:suff w:val="nothing"/>
      <w:lvlText w:val="%1、"/>
      <w:lvlJc w:val="left"/>
    </w:lvl>
  </w:abstractNum>
  <w:abstractNum w:abstractNumId="31">
    <w:nsid w:val="59F01A2C"/>
    <w:multiLevelType w:val="multilevel"/>
    <w:tmpl w:val="59F01A2C"/>
    <w:lvl w:ilvl="0">
      <w:start w:val="1"/>
      <w:numFmt w:val="decimalEnclosedParen"/>
      <w:lvlText w:val="%1"/>
      <w:lvlJc w:val="left"/>
      <w:pPr>
        <w:ind w:left="107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2" w:hanging="420"/>
      </w:pPr>
    </w:lvl>
    <w:lvl w:ilvl="2">
      <w:start w:val="1"/>
      <w:numFmt w:val="lowerRoman"/>
      <w:lvlText w:val="%3."/>
      <w:lvlJc w:val="right"/>
      <w:pPr>
        <w:ind w:left="1972" w:hanging="420"/>
      </w:pPr>
    </w:lvl>
    <w:lvl w:ilvl="3">
      <w:start w:val="1"/>
      <w:numFmt w:val="decimal"/>
      <w:lvlText w:val="%4."/>
      <w:lvlJc w:val="left"/>
      <w:pPr>
        <w:ind w:left="2392" w:hanging="420"/>
      </w:pPr>
    </w:lvl>
    <w:lvl w:ilvl="4">
      <w:start w:val="1"/>
      <w:numFmt w:val="lowerLetter"/>
      <w:lvlText w:val="%5)"/>
      <w:lvlJc w:val="left"/>
      <w:pPr>
        <w:ind w:left="2812" w:hanging="420"/>
      </w:pPr>
    </w:lvl>
    <w:lvl w:ilvl="5">
      <w:start w:val="1"/>
      <w:numFmt w:val="lowerRoman"/>
      <w:lvlText w:val="%6."/>
      <w:lvlJc w:val="right"/>
      <w:pPr>
        <w:ind w:left="3232" w:hanging="420"/>
      </w:pPr>
    </w:lvl>
    <w:lvl w:ilvl="6">
      <w:start w:val="1"/>
      <w:numFmt w:val="decimal"/>
      <w:lvlText w:val="%7."/>
      <w:lvlJc w:val="left"/>
      <w:pPr>
        <w:ind w:left="3652" w:hanging="420"/>
      </w:pPr>
    </w:lvl>
    <w:lvl w:ilvl="7">
      <w:start w:val="1"/>
      <w:numFmt w:val="lowerLetter"/>
      <w:lvlText w:val="%8)"/>
      <w:lvlJc w:val="left"/>
      <w:pPr>
        <w:ind w:left="4072" w:hanging="420"/>
      </w:pPr>
    </w:lvl>
    <w:lvl w:ilvl="8">
      <w:start w:val="1"/>
      <w:numFmt w:val="lowerRoman"/>
      <w:lvlText w:val="%9."/>
      <w:lvlJc w:val="right"/>
      <w:pPr>
        <w:ind w:left="4492" w:hanging="420"/>
      </w:pPr>
    </w:lvl>
  </w:abstractNum>
  <w:abstractNum w:abstractNumId="32">
    <w:nsid w:val="5D94CCEB"/>
    <w:multiLevelType w:val="singleLevel"/>
    <w:tmpl w:val="5D94CCE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33">
    <w:nsid w:val="634CD509"/>
    <w:multiLevelType w:val="singleLevel"/>
    <w:tmpl w:val="634CD50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4">
    <w:nsid w:val="658F77CD"/>
    <w:multiLevelType w:val="multilevel"/>
    <w:tmpl w:val="658F77C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C1645A8"/>
    <w:multiLevelType w:val="multilevel"/>
    <w:tmpl w:val="6C1645A8"/>
    <w:lvl w:ilvl="0">
      <w:start w:val="3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35" w:hanging="420"/>
      </w:pPr>
    </w:lvl>
    <w:lvl w:ilvl="2">
      <w:start w:val="1"/>
      <w:numFmt w:val="lowerRoman"/>
      <w:lvlText w:val="%3."/>
      <w:lvlJc w:val="right"/>
      <w:pPr>
        <w:ind w:left="1755" w:hanging="420"/>
      </w:pPr>
    </w:lvl>
    <w:lvl w:ilvl="3">
      <w:start w:val="1"/>
      <w:numFmt w:val="decimal"/>
      <w:lvlText w:val="%4."/>
      <w:lvlJc w:val="left"/>
      <w:pPr>
        <w:ind w:left="2175" w:hanging="420"/>
      </w:pPr>
    </w:lvl>
    <w:lvl w:ilvl="4">
      <w:start w:val="1"/>
      <w:numFmt w:val="lowerLetter"/>
      <w:lvlText w:val="%5)"/>
      <w:lvlJc w:val="left"/>
      <w:pPr>
        <w:ind w:left="2595" w:hanging="420"/>
      </w:pPr>
    </w:lvl>
    <w:lvl w:ilvl="5">
      <w:start w:val="1"/>
      <w:numFmt w:val="lowerRoman"/>
      <w:lvlText w:val="%6."/>
      <w:lvlJc w:val="right"/>
      <w:pPr>
        <w:ind w:left="3015" w:hanging="420"/>
      </w:pPr>
    </w:lvl>
    <w:lvl w:ilvl="6">
      <w:start w:val="1"/>
      <w:numFmt w:val="decimal"/>
      <w:lvlText w:val="%7."/>
      <w:lvlJc w:val="left"/>
      <w:pPr>
        <w:ind w:left="3435" w:hanging="420"/>
      </w:pPr>
    </w:lvl>
    <w:lvl w:ilvl="7">
      <w:start w:val="1"/>
      <w:numFmt w:val="lowerLetter"/>
      <w:lvlText w:val="%8)"/>
      <w:lvlJc w:val="left"/>
      <w:pPr>
        <w:ind w:left="3855" w:hanging="420"/>
      </w:pPr>
    </w:lvl>
    <w:lvl w:ilvl="8">
      <w:start w:val="1"/>
      <w:numFmt w:val="lowerRoman"/>
      <w:lvlText w:val="%9."/>
      <w:lvlJc w:val="right"/>
      <w:pPr>
        <w:ind w:left="4275" w:hanging="420"/>
      </w:pPr>
    </w:lvl>
  </w:abstractNum>
  <w:abstractNum w:abstractNumId="36">
    <w:nsid w:val="74AB1635"/>
    <w:multiLevelType w:val="multilevel"/>
    <w:tmpl w:val="74AB1635"/>
    <w:lvl w:ilvl="0">
      <w:start w:val="1"/>
      <w:numFmt w:val="decimal"/>
      <w:lvlText w:val="（%1）"/>
      <w:lvlJc w:val="left"/>
      <w:pPr>
        <w:ind w:left="1060" w:hanging="420"/>
      </w:pPr>
      <w:rPr>
        <w:rFonts w:ascii="仿宋_GB2312" w:eastAsia="仿宋_GB2312" w:hAnsi="宋体"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7">
    <w:nsid w:val="79A85721"/>
    <w:multiLevelType w:val="singleLevel"/>
    <w:tmpl w:val="79A8572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8">
    <w:nsid w:val="7A055E7A"/>
    <w:multiLevelType w:val="multilevel"/>
    <w:tmpl w:val="7A055E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E92B254"/>
    <w:multiLevelType w:val="singleLevel"/>
    <w:tmpl w:val="7E92B25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35"/>
  </w:num>
  <w:num w:numId="5">
    <w:abstractNumId w:val="18"/>
  </w:num>
  <w:num w:numId="6">
    <w:abstractNumId w:val="34"/>
  </w:num>
  <w:num w:numId="7">
    <w:abstractNumId w:val="26"/>
  </w:num>
  <w:num w:numId="8">
    <w:abstractNumId w:val="21"/>
  </w:num>
  <w:num w:numId="9">
    <w:abstractNumId w:val="32"/>
  </w:num>
  <w:num w:numId="10">
    <w:abstractNumId w:val="15"/>
  </w:num>
  <w:num w:numId="11">
    <w:abstractNumId w:val="17"/>
  </w:num>
  <w:num w:numId="12">
    <w:abstractNumId w:val="28"/>
  </w:num>
  <w:num w:numId="13">
    <w:abstractNumId w:val="7"/>
  </w:num>
  <w:num w:numId="14">
    <w:abstractNumId w:val="3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37"/>
  </w:num>
  <w:num w:numId="18">
    <w:abstractNumId w:val="27"/>
  </w:num>
  <w:num w:numId="19">
    <w:abstractNumId w:val="10"/>
  </w:num>
  <w:num w:numId="20">
    <w:abstractNumId w:val="12"/>
  </w:num>
  <w:num w:numId="21">
    <w:abstractNumId w:val="22"/>
  </w:num>
  <w:num w:numId="22">
    <w:abstractNumId w:val="13"/>
  </w:num>
  <w:num w:numId="23">
    <w:abstractNumId w:val="11"/>
  </w:num>
  <w:num w:numId="24">
    <w:abstractNumId w:val="14"/>
  </w:num>
  <w:num w:numId="25">
    <w:abstractNumId w:val="39"/>
  </w:num>
  <w:num w:numId="26">
    <w:abstractNumId w:val="33"/>
  </w:num>
  <w:num w:numId="27">
    <w:abstractNumId w:val="0"/>
  </w:num>
  <w:num w:numId="28">
    <w:abstractNumId w:val="29"/>
  </w:num>
  <w:num w:numId="29">
    <w:abstractNumId w:val="5"/>
  </w:num>
  <w:num w:numId="30">
    <w:abstractNumId w:val="38"/>
  </w:num>
  <w:num w:numId="31">
    <w:abstractNumId w:val="20"/>
  </w:num>
  <w:num w:numId="32">
    <w:abstractNumId w:val="24"/>
  </w:num>
  <w:num w:numId="33">
    <w:abstractNumId w:val="31"/>
  </w:num>
  <w:num w:numId="34">
    <w:abstractNumId w:val="8"/>
  </w:num>
  <w:num w:numId="35">
    <w:abstractNumId w:val="2"/>
  </w:num>
  <w:num w:numId="36">
    <w:abstractNumId w:val="19"/>
  </w:num>
  <w:num w:numId="37">
    <w:abstractNumId w:val="1"/>
  </w:num>
  <w:num w:numId="38">
    <w:abstractNumId w:val="4"/>
  </w:num>
  <w:num w:numId="39">
    <w:abstractNumId w:val="16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7C0"/>
    <w:rsid w:val="0000033B"/>
    <w:rsid w:val="000715A9"/>
    <w:rsid w:val="00071EFA"/>
    <w:rsid w:val="00085766"/>
    <w:rsid w:val="000B4806"/>
    <w:rsid w:val="001578B0"/>
    <w:rsid w:val="001C5050"/>
    <w:rsid w:val="001E49A0"/>
    <w:rsid w:val="00202E30"/>
    <w:rsid w:val="00222211"/>
    <w:rsid w:val="00257C9C"/>
    <w:rsid w:val="002D3956"/>
    <w:rsid w:val="00317438"/>
    <w:rsid w:val="00317E6E"/>
    <w:rsid w:val="00376FF3"/>
    <w:rsid w:val="003A7165"/>
    <w:rsid w:val="00400701"/>
    <w:rsid w:val="0040180F"/>
    <w:rsid w:val="00426C32"/>
    <w:rsid w:val="00440E80"/>
    <w:rsid w:val="0044300D"/>
    <w:rsid w:val="004770D6"/>
    <w:rsid w:val="004864C1"/>
    <w:rsid w:val="004A0B97"/>
    <w:rsid w:val="004A52E6"/>
    <w:rsid w:val="005239AD"/>
    <w:rsid w:val="00534C56"/>
    <w:rsid w:val="00550BBD"/>
    <w:rsid w:val="005A27B5"/>
    <w:rsid w:val="005A6CB8"/>
    <w:rsid w:val="005B4D10"/>
    <w:rsid w:val="005C408C"/>
    <w:rsid w:val="005C651B"/>
    <w:rsid w:val="0068057B"/>
    <w:rsid w:val="006927C5"/>
    <w:rsid w:val="006B16BB"/>
    <w:rsid w:val="006D479B"/>
    <w:rsid w:val="00722C12"/>
    <w:rsid w:val="00727EFE"/>
    <w:rsid w:val="00741B41"/>
    <w:rsid w:val="00761A1D"/>
    <w:rsid w:val="007C749B"/>
    <w:rsid w:val="007D6658"/>
    <w:rsid w:val="007E293D"/>
    <w:rsid w:val="008176A9"/>
    <w:rsid w:val="00864A26"/>
    <w:rsid w:val="0089103E"/>
    <w:rsid w:val="008C13D5"/>
    <w:rsid w:val="008C5293"/>
    <w:rsid w:val="008C758A"/>
    <w:rsid w:val="008F6630"/>
    <w:rsid w:val="00927F61"/>
    <w:rsid w:val="00947A30"/>
    <w:rsid w:val="009533AF"/>
    <w:rsid w:val="009547D9"/>
    <w:rsid w:val="00962D68"/>
    <w:rsid w:val="0099697C"/>
    <w:rsid w:val="009F689E"/>
    <w:rsid w:val="00A16ADF"/>
    <w:rsid w:val="00A20A86"/>
    <w:rsid w:val="00A346BF"/>
    <w:rsid w:val="00A43EF0"/>
    <w:rsid w:val="00A51851"/>
    <w:rsid w:val="00A830D2"/>
    <w:rsid w:val="00A84E9D"/>
    <w:rsid w:val="00A91668"/>
    <w:rsid w:val="00AA5589"/>
    <w:rsid w:val="00AD1B49"/>
    <w:rsid w:val="00AE5566"/>
    <w:rsid w:val="00B00FAC"/>
    <w:rsid w:val="00B07CDD"/>
    <w:rsid w:val="00B1105C"/>
    <w:rsid w:val="00BA0458"/>
    <w:rsid w:val="00BA77C0"/>
    <w:rsid w:val="00BD6197"/>
    <w:rsid w:val="00BF116F"/>
    <w:rsid w:val="00C1599B"/>
    <w:rsid w:val="00C3022B"/>
    <w:rsid w:val="00CB5F96"/>
    <w:rsid w:val="00CE7816"/>
    <w:rsid w:val="00D230F2"/>
    <w:rsid w:val="00D318E3"/>
    <w:rsid w:val="00D342AD"/>
    <w:rsid w:val="00D444F1"/>
    <w:rsid w:val="00D60DAB"/>
    <w:rsid w:val="00DA242F"/>
    <w:rsid w:val="00DB5570"/>
    <w:rsid w:val="00DB73FE"/>
    <w:rsid w:val="00DB7FF1"/>
    <w:rsid w:val="00DE1D99"/>
    <w:rsid w:val="00E75310"/>
    <w:rsid w:val="00E95D4E"/>
    <w:rsid w:val="00EA341F"/>
    <w:rsid w:val="00EA4D67"/>
    <w:rsid w:val="00EA7429"/>
    <w:rsid w:val="00ED3C01"/>
    <w:rsid w:val="00F315C8"/>
    <w:rsid w:val="00F52332"/>
    <w:rsid w:val="00F6602A"/>
    <w:rsid w:val="00FA41D3"/>
    <w:rsid w:val="00FF1851"/>
    <w:rsid w:val="00FF5444"/>
    <w:rsid w:val="01276210"/>
    <w:rsid w:val="01282A2C"/>
    <w:rsid w:val="01633CFA"/>
    <w:rsid w:val="024E377C"/>
    <w:rsid w:val="02F80D4A"/>
    <w:rsid w:val="033B5F66"/>
    <w:rsid w:val="035759DC"/>
    <w:rsid w:val="04113A43"/>
    <w:rsid w:val="043C2347"/>
    <w:rsid w:val="04B0652C"/>
    <w:rsid w:val="04DC6CD8"/>
    <w:rsid w:val="065169DA"/>
    <w:rsid w:val="06811B18"/>
    <w:rsid w:val="07345FFF"/>
    <w:rsid w:val="078A0EC0"/>
    <w:rsid w:val="08962F66"/>
    <w:rsid w:val="0AB6513A"/>
    <w:rsid w:val="0B4613AE"/>
    <w:rsid w:val="0B9B38FE"/>
    <w:rsid w:val="0C09317A"/>
    <w:rsid w:val="0D180D76"/>
    <w:rsid w:val="0D3C2F74"/>
    <w:rsid w:val="0D4F2BE8"/>
    <w:rsid w:val="0D577853"/>
    <w:rsid w:val="0D6F5F5D"/>
    <w:rsid w:val="0E4F7DF5"/>
    <w:rsid w:val="110D0AFE"/>
    <w:rsid w:val="12351701"/>
    <w:rsid w:val="12F772B1"/>
    <w:rsid w:val="13C92DC9"/>
    <w:rsid w:val="13D31DDC"/>
    <w:rsid w:val="1447786E"/>
    <w:rsid w:val="147860C5"/>
    <w:rsid w:val="148110B7"/>
    <w:rsid w:val="14CA5B79"/>
    <w:rsid w:val="14CC3EE3"/>
    <w:rsid w:val="14ED721C"/>
    <w:rsid w:val="16DE0E32"/>
    <w:rsid w:val="17005387"/>
    <w:rsid w:val="19244CF7"/>
    <w:rsid w:val="1BE3058C"/>
    <w:rsid w:val="1D3219E2"/>
    <w:rsid w:val="1DDC3410"/>
    <w:rsid w:val="1E124BD6"/>
    <w:rsid w:val="1E3B6749"/>
    <w:rsid w:val="1E73007A"/>
    <w:rsid w:val="1F39229E"/>
    <w:rsid w:val="1FBB44C7"/>
    <w:rsid w:val="20740C82"/>
    <w:rsid w:val="23A65399"/>
    <w:rsid w:val="23B6506F"/>
    <w:rsid w:val="23D97248"/>
    <w:rsid w:val="240430C8"/>
    <w:rsid w:val="24774674"/>
    <w:rsid w:val="25B00E0E"/>
    <w:rsid w:val="25EC1017"/>
    <w:rsid w:val="26937B52"/>
    <w:rsid w:val="26F14AA3"/>
    <w:rsid w:val="27B92A1C"/>
    <w:rsid w:val="28553581"/>
    <w:rsid w:val="286F190A"/>
    <w:rsid w:val="2B490558"/>
    <w:rsid w:val="2BCD1A5F"/>
    <w:rsid w:val="2CC42F1F"/>
    <w:rsid w:val="2EF86564"/>
    <w:rsid w:val="2F70126D"/>
    <w:rsid w:val="2F7034C2"/>
    <w:rsid w:val="304D7DD6"/>
    <w:rsid w:val="33496ED6"/>
    <w:rsid w:val="339E73FF"/>
    <w:rsid w:val="3452208B"/>
    <w:rsid w:val="35180F47"/>
    <w:rsid w:val="3527436B"/>
    <w:rsid w:val="357D3A10"/>
    <w:rsid w:val="359A6E2D"/>
    <w:rsid w:val="361B21F7"/>
    <w:rsid w:val="3BA34AAB"/>
    <w:rsid w:val="3DEF37DE"/>
    <w:rsid w:val="3F1413DC"/>
    <w:rsid w:val="40BA624F"/>
    <w:rsid w:val="40C162DD"/>
    <w:rsid w:val="417D6454"/>
    <w:rsid w:val="43024220"/>
    <w:rsid w:val="45140D9C"/>
    <w:rsid w:val="459C7319"/>
    <w:rsid w:val="45AF2191"/>
    <w:rsid w:val="46902A6E"/>
    <w:rsid w:val="47FF12C9"/>
    <w:rsid w:val="48BE24BE"/>
    <w:rsid w:val="48D63AAF"/>
    <w:rsid w:val="49E65342"/>
    <w:rsid w:val="4AFD7D32"/>
    <w:rsid w:val="4C4760E7"/>
    <w:rsid w:val="4D1418D0"/>
    <w:rsid w:val="4D2627D5"/>
    <w:rsid w:val="4D6705B9"/>
    <w:rsid w:val="4D6A3037"/>
    <w:rsid w:val="4FEB324E"/>
    <w:rsid w:val="505F4978"/>
    <w:rsid w:val="50717163"/>
    <w:rsid w:val="51286EE8"/>
    <w:rsid w:val="516E6016"/>
    <w:rsid w:val="51B84011"/>
    <w:rsid w:val="522956D6"/>
    <w:rsid w:val="5231303B"/>
    <w:rsid w:val="525C45D6"/>
    <w:rsid w:val="530915B3"/>
    <w:rsid w:val="53A81237"/>
    <w:rsid w:val="551C55DA"/>
    <w:rsid w:val="555318C7"/>
    <w:rsid w:val="55961D9C"/>
    <w:rsid w:val="56C1682A"/>
    <w:rsid w:val="588D3F3D"/>
    <w:rsid w:val="58A46D66"/>
    <w:rsid w:val="58CC5D9E"/>
    <w:rsid w:val="5BA05115"/>
    <w:rsid w:val="5CC227D4"/>
    <w:rsid w:val="5EAA668D"/>
    <w:rsid w:val="5F1E308C"/>
    <w:rsid w:val="5F7621BD"/>
    <w:rsid w:val="60EB0123"/>
    <w:rsid w:val="61AF7ACD"/>
    <w:rsid w:val="61FC3085"/>
    <w:rsid w:val="62440E6E"/>
    <w:rsid w:val="6277159B"/>
    <w:rsid w:val="62AC5EC1"/>
    <w:rsid w:val="62C53754"/>
    <w:rsid w:val="634E3951"/>
    <w:rsid w:val="641F32AF"/>
    <w:rsid w:val="64407AA8"/>
    <w:rsid w:val="663C04AA"/>
    <w:rsid w:val="689D5A86"/>
    <w:rsid w:val="689F0FAB"/>
    <w:rsid w:val="690B7C02"/>
    <w:rsid w:val="699E3745"/>
    <w:rsid w:val="6A291420"/>
    <w:rsid w:val="6A2E0207"/>
    <w:rsid w:val="6ADF2FBE"/>
    <w:rsid w:val="6B46756F"/>
    <w:rsid w:val="6C1E625D"/>
    <w:rsid w:val="6C563F4D"/>
    <w:rsid w:val="6CF83E05"/>
    <w:rsid w:val="6D3A1517"/>
    <w:rsid w:val="6D564D7A"/>
    <w:rsid w:val="6D8166DC"/>
    <w:rsid w:val="6FF92763"/>
    <w:rsid w:val="71340E0F"/>
    <w:rsid w:val="719F2076"/>
    <w:rsid w:val="72D03D1E"/>
    <w:rsid w:val="72E206B1"/>
    <w:rsid w:val="74970356"/>
    <w:rsid w:val="76141AC6"/>
    <w:rsid w:val="77E06B9F"/>
    <w:rsid w:val="7BCC2E34"/>
    <w:rsid w:val="7CE42DF6"/>
    <w:rsid w:val="7DA03043"/>
    <w:rsid w:val="7DB65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qFormat="1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Strong" w:semiHidden="0" w:unhideWhenUsed="0" w:qFormat="1"/>
    <w:lsdException w:name="Emphasis" w:semiHidden="0" w:uiPriority="0" w:unhideWhenUsed="0" w:qFormat="1"/>
    <w:lsdException w:name="Document Map" w:uiPriority="0" w:qFormat="1"/>
    <w:lsdException w:name="Plain Text" w:qFormat="1"/>
    <w:lsdException w:name="Normal (Web)" w:uiPriority="0" w:qFormat="1"/>
    <w:lsdException w:name="HTML Acronym" w:uiPriority="0"/>
    <w:lsdException w:name="HTML Cite" w:uiPriority="0"/>
    <w:lsdException w:name="HTML Code" w:uiPriority="0"/>
    <w:lsdException w:name="HTML Definition" w:uiPriority="0"/>
    <w:lsdException w:name="HTML Preformatted" w:uiPriority="0"/>
    <w:lsdException w:name="HTML Variable" w:uiPriority="0"/>
    <w:lsdException w:name="Normal Table" w:qFormat="1"/>
    <w:lsdException w:name="Balloon Text" w:qFormat="1"/>
    <w:lsdException w:name="Table Grid" w:semiHidden="0" w:uiPriority="59" w:unhideWhenUsed="0" w:qFormat="1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B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4A0B97"/>
    <w:pPr>
      <w:keepNext/>
      <w:keepLines/>
      <w:spacing w:line="480" w:lineRule="exact"/>
      <w:ind w:firstLineChars="200" w:firstLine="200"/>
      <w:jc w:val="left"/>
      <w:outlineLvl w:val="0"/>
    </w:pPr>
    <w:rPr>
      <w:rFonts w:ascii="Times New Roman" w:hAnsi="Times New Roman" w:cs="Times New Roman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4A0B97"/>
    <w:pPr>
      <w:widowControl/>
      <w:spacing w:before="150" w:after="150"/>
      <w:ind w:left="225" w:right="225"/>
      <w:jc w:val="left"/>
      <w:outlineLvl w:val="1"/>
    </w:pPr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4A0B97"/>
    <w:pPr>
      <w:keepNext/>
      <w:keepLines/>
      <w:snapToGrid w:val="0"/>
      <w:spacing w:line="360" w:lineRule="auto"/>
      <w:ind w:firstLineChars="200" w:firstLine="560"/>
      <w:outlineLvl w:val="2"/>
    </w:pPr>
    <w:rPr>
      <w:rFonts w:ascii="Times New Roman" w:eastAsia="黑体" w:hAnsi="Times New Roman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4A0B97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A0B97"/>
    <w:pPr>
      <w:widowControl/>
      <w:spacing w:before="200" w:line="276" w:lineRule="auto"/>
      <w:jc w:val="left"/>
      <w:outlineLvl w:val="4"/>
    </w:pPr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4A0B97"/>
    <w:pPr>
      <w:widowControl/>
      <w:spacing w:line="271" w:lineRule="auto"/>
      <w:jc w:val="left"/>
      <w:outlineLvl w:val="5"/>
    </w:pPr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4A0B97"/>
    <w:pPr>
      <w:widowControl/>
      <w:spacing w:line="276" w:lineRule="auto"/>
      <w:jc w:val="left"/>
      <w:outlineLvl w:val="6"/>
    </w:pPr>
    <w:rPr>
      <w:rFonts w:ascii="Cambria" w:eastAsia="宋体" w:hAnsi="Cambria" w:cs="Times New Roman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4A0B97"/>
    <w:pPr>
      <w:widowControl/>
      <w:spacing w:line="276" w:lineRule="auto"/>
      <w:jc w:val="left"/>
      <w:outlineLvl w:val="7"/>
    </w:pPr>
    <w:rPr>
      <w:rFonts w:ascii="Cambria" w:eastAsia="宋体" w:hAnsi="Cambria" w:cs="Times New Roman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4A0B97"/>
    <w:pPr>
      <w:widowControl/>
      <w:spacing w:line="276" w:lineRule="auto"/>
      <w:jc w:val="left"/>
      <w:outlineLvl w:val="8"/>
    </w:pPr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34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34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99"/>
    <w:qFormat/>
    <w:rsid w:val="00A346BF"/>
    <w:rPr>
      <w:b/>
      <w:bCs/>
    </w:rPr>
  </w:style>
  <w:style w:type="character" w:customStyle="1" w:styleId="Char0">
    <w:name w:val="页眉 Char"/>
    <w:basedOn w:val="a0"/>
    <w:link w:val="a4"/>
    <w:uiPriority w:val="99"/>
    <w:qFormat/>
    <w:rsid w:val="00A346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346BF"/>
    <w:rPr>
      <w:sz w:val="18"/>
      <w:szCs w:val="18"/>
    </w:rPr>
  </w:style>
  <w:style w:type="paragraph" w:styleId="a6">
    <w:name w:val="List Paragraph"/>
    <w:basedOn w:val="a"/>
    <w:uiPriority w:val="99"/>
    <w:qFormat/>
    <w:rsid w:val="00A346B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4A0B97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4A0B97"/>
    <w:rPr>
      <w:rFonts w:ascii="Trebuchet MS" w:eastAsia="宋体" w:hAnsi="Trebuchet MS" w:cs="宋体"/>
      <w:b/>
      <w:bCs/>
      <w:caps/>
      <w:color w:val="33990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4A0B97"/>
    <w:rPr>
      <w:rFonts w:ascii="Times New Roman" w:eastAsia="黑体" w:hAnsi="Times New Roman" w:cs="MT Extra"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uiPriority w:val="9"/>
    <w:rsid w:val="004A0B97"/>
    <w:rPr>
      <w:rFonts w:ascii="等线 Light" w:eastAsia="等线 Light" w:hAnsi="等线 Light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4A0B97"/>
    <w:rPr>
      <w:rFonts w:ascii="Cambria" w:eastAsia="宋体" w:hAnsi="Cambria" w:cs="Times New Roman"/>
      <w:b/>
      <w:bCs/>
      <w:color w:val="7F7F7F"/>
    </w:rPr>
  </w:style>
  <w:style w:type="character" w:customStyle="1" w:styleId="6Char">
    <w:name w:val="标题 6 Char"/>
    <w:basedOn w:val="a0"/>
    <w:link w:val="6"/>
    <w:uiPriority w:val="9"/>
    <w:rsid w:val="004A0B97"/>
    <w:rPr>
      <w:rFonts w:ascii="Cambria" w:eastAsia="宋体" w:hAnsi="Cambria" w:cs="Times New Roman"/>
      <w:b/>
      <w:bCs/>
      <w:i/>
      <w:iCs/>
      <w:color w:val="7F7F7F"/>
    </w:rPr>
  </w:style>
  <w:style w:type="character" w:customStyle="1" w:styleId="7Char">
    <w:name w:val="标题 7 Char"/>
    <w:basedOn w:val="a0"/>
    <w:link w:val="7"/>
    <w:uiPriority w:val="9"/>
    <w:rsid w:val="004A0B97"/>
    <w:rPr>
      <w:rFonts w:ascii="Cambria" w:eastAsia="宋体" w:hAnsi="Cambria" w:cs="Times New Roman"/>
      <w:i/>
      <w:iCs/>
    </w:rPr>
  </w:style>
  <w:style w:type="character" w:customStyle="1" w:styleId="8Char">
    <w:name w:val="标题 8 Char"/>
    <w:basedOn w:val="a0"/>
    <w:link w:val="8"/>
    <w:uiPriority w:val="9"/>
    <w:rsid w:val="004A0B97"/>
    <w:rPr>
      <w:rFonts w:ascii="Cambria" w:eastAsia="宋体" w:hAnsi="Cambria" w:cs="Times New Roman"/>
    </w:rPr>
  </w:style>
  <w:style w:type="character" w:customStyle="1" w:styleId="9Char">
    <w:name w:val="标题 9 Char"/>
    <w:basedOn w:val="a0"/>
    <w:link w:val="9"/>
    <w:uiPriority w:val="9"/>
    <w:rsid w:val="004A0B97"/>
    <w:rPr>
      <w:rFonts w:ascii="Cambria" w:eastAsia="宋体" w:hAnsi="Cambria" w:cs="Times New Roman"/>
      <w:i/>
      <w:iCs/>
      <w:spacing w:val="5"/>
    </w:rPr>
  </w:style>
  <w:style w:type="paragraph" w:styleId="70">
    <w:name w:val="toc 7"/>
    <w:basedOn w:val="a"/>
    <w:next w:val="a"/>
    <w:uiPriority w:val="39"/>
    <w:unhideWhenUsed/>
    <w:qFormat/>
    <w:rsid w:val="004A0B97"/>
    <w:pPr>
      <w:ind w:leftChars="1200" w:left="2520"/>
    </w:pPr>
  </w:style>
  <w:style w:type="paragraph" w:styleId="a7">
    <w:name w:val="Body Text"/>
    <w:basedOn w:val="a"/>
    <w:link w:val="Char1"/>
    <w:uiPriority w:val="1"/>
    <w:unhideWhenUsed/>
    <w:qFormat/>
    <w:rsid w:val="004A0B97"/>
    <w:pPr>
      <w:spacing w:after="120"/>
    </w:pPr>
  </w:style>
  <w:style w:type="character" w:customStyle="1" w:styleId="Char1">
    <w:name w:val="正文文本 Char"/>
    <w:basedOn w:val="a0"/>
    <w:link w:val="a7"/>
    <w:rsid w:val="004A0B97"/>
    <w:rPr>
      <w:kern w:val="2"/>
      <w:sz w:val="21"/>
      <w:szCs w:val="22"/>
    </w:rPr>
  </w:style>
  <w:style w:type="paragraph" w:styleId="a8">
    <w:name w:val="Body Text First Indent"/>
    <w:basedOn w:val="a7"/>
    <w:link w:val="Char10"/>
    <w:qFormat/>
    <w:rsid w:val="004A0B97"/>
    <w:pPr>
      <w:widowControl/>
      <w:ind w:firstLineChars="100" w:firstLine="420"/>
      <w:jc w:val="left"/>
    </w:pPr>
    <w:rPr>
      <w:rFonts w:ascii="Arial" w:eastAsia="宋体" w:hAnsi="Arial" w:cs="Times New Roman"/>
      <w:szCs w:val="24"/>
      <w:lang w:eastAsia="en-US"/>
    </w:rPr>
  </w:style>
  <w:style w:type="character" w:customStyle="1" w:styleId="Char2">
    <w:name w:val="正文首行缩进 Char"/>
    <w:basedOn w:val="Char1"/>
    <w:link w:val="a8"/>
    <w:rsid w:val="004A0B97"/>
  </w:style>
  <w:style w:type="paragraph" w:styleId="a9">
    <w:name w:val="Normal Indent"/>
    <w:basedOn w:val="a"/>
    <w:link w:val="Char3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Document Map"/>
    <w:basedOn w:val="a"/>
    <w:link w:val="Char4"/>
    <w:qFormat/>
    <w:rsid w:val="004A0B97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0"/>
    <w:link w:val="aa"/>
    <w:rsid w:val="004A0B97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styleId="ab">
    <w:name w:val="annotation text"/>
    <w:basedOn w:val="a"/>
    <w:link w:val="Char5"/>
    <w:qFormat/>
    <w:rsid w:val="004A0B97"/>
    <w:pPr>
      <w:jc w:val="left"/>
    </w:pPr>
    <w:rPr>
      <w:rFonts w:ascii="Calibri" w:eastAsia="宋体" w:hAnsi="Calibri" w:cs="Times New Roman"/>
      <w:szCs w:val="24"/>
    </w:rPr>
  </w:style>
  <w:style w:type="character" w:customStyle="1" w:styleId="Char5">
    <w:name w:val="批注文字 Char"/>
    <w:basedOn w:val="a0"/>
    <w:link w:val="ab"/>
    <w:rsid w:val="004A0B97"/>
    <w:rPr>
      <w:rFonts w:ascii="Calibri" w:eastAsia="宋体" w:hAnsi="Calibri" w:cs="Times New Roman"/>
      <w:kern w:val="2"/>
      <w:sz w:val="21"/>
      <w:szCs w:val="24"/>
    </w:rPr>
  </w:style>
  <w:style w:type="paragraph" w:styleId="30">
    <w:name w:val="Body Text 3"/>
    <w:basedOn w:val="a"/>
    <w:link w:val="3Char1"/>
    <w:qFormat/>
    <w:rsid w:val="004A0B97"/>
    <w:pPr>
      <w:spacing w:after="1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0">
    <w:name w:val="正文文本 3 Char"/>
    <w:basedOn w:val="a0"/>
    <w:link w:val="30"/>
    <w:rsid w:val="004A0B97"/>
    <w:rPr>
      <w:kern w:val="2"/>
      <w:sz w:val="16"/>
      <w:szCs w:val="16"/>
    </w:rPr>
  </w:style>
  <w:style w:type="paragraph" w:styleId="ac">
    <w:name w:val="Body Text Indent"/>
    <w:basedOn w:val="a"/>
    <w:link w:val="Char6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6">
    <w:name w:val="正文文本缩进 Char"/>
    <w:basedOn w:val="a0"/>
    <w:link w:val="ac"/>
    <w:rsid w:val="004A0B97"/>
    <w:rPr>
      <w:rFonts w:ascii="宋体" w:eastAsia="宋体" w:hAnsi="宋体" w:cs="宋体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4A0B97"/>
    <w:pPr>
      <w:ind w:leftChars="800" w:left="1680"/>
    </w:pPr>
  </w:style>
  <w:style w:type="paragraph" w:styleId="31">
    <w:name w:val="toc 3"/>
    <w:basedOn w:val="a"/>
    <w:next w:val="a"/>
    <w:uiPriority w:val="39"/>
    <w:unhideWhenUsed/>
    <w:qFormat/>
    <w:rsid w:val="004A0B97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ad">
    <w:name w:val="Plain Text"/>
    <w:basedOn w:val="a"/>
    <w:link w:val="Char7"/>
    <w:uiPriority w:val="99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7">
    <w:name w:val="纯文本 Char"/>
    <w:basedOn w:val="a0"/>
    <w:link w:val="ad"/>
    <w:uiPriority w:val="99"/>
    <w:rsid w:val="004A0B97"/>
    <w:rPr>
      <w:rFonts w:ascii="宋体" w:eastAsia="宋体" w:hAnsi="宋体" w:cs="Times New Roman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4A0B97"/>
    <w:pPr>
      <w:ind w:leftChars="1400" w:left="2940"/>
    </w:pPr>
  </w:style>
  <w:style w:type="paragraph" w:styleId="ae">
    <w:name w:val="Date"/>
    <w:basedOn w:val="a"/>
    <w:next w:val="a"/>
    <w:link w:val="Char8"/>
    <w:qFormat/>
    <w:rsid w:val="004A0B97"/>
    <w:rPr>
      <w:rFonts w:ascii="Times New Roman" w:eastAsia="宋体" w:hAnsi="Times New Roman" w:cs="Times New Roman"/>
      <w:szCs w:val="20"/>
    </w:rPr>
  </w:style>
  <w:style w:type="character" w:customStyle="1" w:styleId="Char8">
    <w:name w:val="日期 Char"/>
    <w:basedOn w:val="a0"/>
    <w:link w:val="ae"/>
    <w:rsid w:val="004A0B97"/>
    <w:rPr>
      <w:rFonts w:ascii="Times New Roman" w:eastAsia="宋体" w:hAnsi="Times New Roman" w:cs="Times New Roman"/>
      <w:kern w:val="2"/>
      <w:sz w:val="21"/>
    </w:rPr>
  </w:style>
  <w:style w:type="paragraph" w:styleId="20">
    <w:name w:val="Body Text Indent 2"/>
    <w:basedOn w:val="a"/>
    <w:link w:val="2Char0"/>
    <w:qFormat/>
    <w:rsid w:val="004A0B97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0"/>
    <w:link w:val="20"/>
    <w:rsid w:val="004A0B97"/>
    <w:rPr>
      <w:rFonts w:ascii="Times New Roman" w:eastAsia="宋体" w:hAnsi="Times New Roman" w:cs="Times New Roman"/>
      <w:kern w:val="2"/>
      <w:sz w:val="21"/>
      <w:szCs w:val="24"/>
    </w:rPr>
  </w:style>
  <w:style w:type="paragraph" w:styleId="af">
    <w:name w:val="Balloon Text"/>
    <w:basedOn w:val="a"/>
    <w:link w:val="Char9"/>
    <w:uiPriority w:val="99"/>
    <w:qFormat/>
    <w:rsid w:val="004A0B97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框文本 Char"/>
    <w:basedOn w:val="a0"/>
    <w:link w:val="af"/>
    <w:uiPriority w:val="99"/>
    <w:qFormat/>
    <w:rsid w:val="004A0B97"/>
    <w:rPr>
      <w:rFonts w:ascii="Times New Roman" w:eastAsia="宋体" w:hAnsi="Times New Roman" w:cs="Times New Roman"/>
      <w:kern w:val="2"/>
      <w:sz w:val="18"/>
      <w:szCs w:val="18"/>
    </w:rPr>
  </w:style>
  <w:style w:type="paragraph" w:styleId="10">
    <w:name w:val="toc 1"/>
    <w:basedOn w:val="a"/>
    <w:next w:val="a"/>
    <w:uiPriority w:val="39"/>
    <w:qFormat/>
    <w:rsid w:val="004A0B97"/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uiPriority w:val="39"/>
    <w:unhideWhenUsed/>
    <w:qFormat/>
    <w:rsid w:val="004A0B97"/>
    <w:pPr>
      <w:ind w:leftChars="600" w:left="1260"/>
    </w:pPr>
  </w:style>
  <w:style w:type="paragraph" w:styleId="af0">
    <w:name w:val="Subtitle"/>
    <w:basedOn w:val="a"/>
    <w:next w:val="a"/>
    <w:link w:val="Char11"/>
    <w:uiPriority w:val="11"/>
    <w:qFormat/>
    <w:rsid w:val="004A0B97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a">
    <w:name w:val="副标题 Char"/>
    <w:basedOn w:val="a0"/>
    <w:link w:val="af0"/>
    <w:uiPriority w:val="11"/>
    <w:rsid w:val="004A0B9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qFormat/>
    <w:rsid w:val="004A0B97"/>
    <w:pPr>
      <w:ind w:leftChars="1000" w:left="2100"/>
    </w:pPr>
  </w:style>
  <w:style w:type="paragraph" w:styleId="32">
    <w:name w:val="Body Text Indent 3"/>
    <w:basedOn w:val="a"/>
    <w:link w:val="3Char2"/>
    <w:qFormat/>
    <w:rsid w:val="004A0B9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2">
    <w:name w:val="正文文本缩进 3 Char"/>
    <w:basedOn w:val="a0"/>
    <w:link w:val="32"/>
    <w:rsid w:val="004A0B97"/>
    <w:rPr>
      <w:rFonts w:ascii="Times New Roman" w:eastAsia="宋体" w:hAnsi="Times New Roman" w:cs="Times New Roman"/>
      <w:kern w:val="2"/>
      <w:sz w:val="16"/>
      <w:szCs w:val="16"/>
    </w:rPr>
  </w:style>
  <w:style w:type="paragraph" w:styleId="21">
    <w:name w:val="toc 2"/>
    <w:basedOn w:val="a"/>
    <w:next w:val="a"/>
    <w:uiPriority w:val="39"/>
    <w:qFormat/>
    <w:rsid w:val="004A0B97"/>
    <w:pPr>
      <w:ind w:leftChars="200" w:left="420"/>
    </w:pPr>
    <w:rPr>
      <w:rFonts w:ascii="Calibri" w:eastAsia="宋体" w:hAnsi="Calibri" w:cs="Times New Roman"/>
      <w:szCs w:val="24"/>
    </w:rPr>
  </w:style>
  <w:style w:type="paragraph" w:styleId="90">
    <w:name w:val="toc 9"/>
    <w:basedOn w:val="a"/>
    <w:next w:val="a"/>
    <w:uiPriority w:val="39"/>
    <w:unhideWhenUsed/>
    <w:qFormat/>
    <w:rsid w:val="004A0B97"/>
    <w:pPr>
      <w:ind w:leftChars="1600" w:left="3360"/>
    </w:pPr>
  </w:style>
  <w:style w:type="paragraph" w:styleId="HTML">
    <w:name w:val="HTML Preformatted"/>
    <w:basedOn w:val="a"/>
    <w:link w:val="HTMLChar1"/>
    <w:rsid w:val="004A0B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rsid w:val="004A0B97"/>
    <w:rPr>
      <w:rFonts w:ascii="Courier New" w:hAnsi="Courier New" w:cs="Courier New"/>
      <w:kern w:val="2"/>
    </w:rPr>
  </w:style>
  <w:style w:type="paragraph" w:styleId="af1">
    <w:name w:val="Normal (Web)"/>
    <w:basedOn w:val="a"/>
    <w:link w:val="Charb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2">
    <w:name w:val="Title"/>
    <w:basedOn w:val="a"/>
    <w:next w:val="a"/>
    <w:link w:val="Charc"/>
    <w:uiPriority w:val="10"/>
    <w:qFormat/>
    <w:rsid w:val="004A0B97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c">
    <w:name w:val="标题 Char"/>
    <w:basedOn w:val="a0"/>
    <w:link w:val="af2"/>
    <w:uiPriority w:val="10"/>
    <w:rsid w:val="004A0B97"/>
    <w:rPr>
      <w:rFonts w:asciiTheme="majorHAnsi" w:eastAsia="黑体" w:hAnsiTheme="majorHAnsi" w:cstheme="majorBidi"/>
      <w:bCs/>
      <w:kern w:val="2"/>
      <w:sz w:val="32"/>
      <w:szCs w:val="32"/>
    </w:rPr>
  </w:style>
  <w:style w:type="character" w:styleId="af3">
    <w:name w:val="page number"/>
    <w:basedOn w:val="a0"/>
    <w:uiPriority w:val="99"/>
    <w:qFormat/>
    <w:rsid w:val="004A0B97"/>
  </w:style>
  <w:style w:type="character" w:styleId="af4">
    <w:name w:val="FollowedHyperlink"/>
    <w:uiPriority w:val="99"/>
    <w:rsid w:val="004A0B97"/>
    <w:rPr>
      <w:color w:val="393939"/>
      <w:u w:val="none"/>
    </w:rPr>
  </w:style>
  <w:style w:type="character" w:styleId="af5">
    <w:name w:val="Emphasis"/>
    <w:qFormat/>
    <w:rsid w:val="004A0B97"/>
  </w:style>
  <w:style w:type="character" w:styleId="HTML0">
    <w:name w:val="HTML Definition"/>
    <w:rsid w:val="004A0B97"/>
  </w:style>
  <w:style w:type="character" w:styleId="HTML1">
    <w:name w:val="HTML Acronym"/>
    <w:rsid w:val="004A0B97"/>
  </w:style>
  <w:style w:type="character" w:styleId="HTML2">
    <w:name w:val="HTML Variable"/>
    <w:rsid w:val="004A0B97"/>
  </w:style>
  <w:style w:type="character" w:styleId="af6">
    <w:name w:val="Hyperlink"/>
    <w:basedOn w:val="a0"/>
    <w:uiPriority w:val="99"/>
    <w:unhideWhenUsed/>
    <w:qFormat/>
    <w:rsid w:val="004A0B97"/>
    <w:rPr>
      <w:color w:val="0000FF"/>
      <w:u w:val="single"/>
    </w:rPr>
  </w:style>
  <w:style w:type="character" w:styleId="HTML3">
    <w:name w:val="HTML Code"/>
    <w:rsid w:val="004A0B97"/>
    <w:rPr>
      <w:rFonts w:ascii="Courier New" w:hAnsi="Courier New"/>
      <w:sz w:val="20"/>
    </w:rPr>
  </w:style>
  <w:style w:type="character" w:styleId="af7">
    <w:name w:val="annotation reference"/>
    <w:rsid w:val="004A0B97"/>
    <w:rPr>
      <w:rFonts w:cs="Times New Roman"/>
      <w:sz w:val="21"/>
      <w:szCs w:val="21"/>
    </w:rPr>
  </w:style>
  <w:style w:type="character" w:styleId="HTML4">
    <w:name w:val="HTML Cite"/>
    <w:rsid w:val="004A0B97"/>
  </w:style>
  <w:style w:type="table" w:styleId="af8">
    <w:name w:val="Table Grid"/>
    <w:basedOn w:val="a1"/>
    <w:uiPriority w:val="59"/>
    <w:qFormat/>
    <w:rsid w:val="004A0B97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customStyle="1" w:styleId="Charb">
    <w:name w:val="普通(网站) Char"/>
    <w:link w:val="af1"/>
    <w:rsid w:val="004A0B97"/>
    <w:rPr>
      <w:rFonts w:ascii="宋体" w:eastAsia="宋体" w:hAnsi="宋体" w:cs="宋体"/>
      <w:sz w:val="24"/>
      <w:szCs w:val="24"/>
    </w:rPr>
  </w:style>
  <w:style w:type="character" w:customStyle="1" w:styleId="font01">
    <w:name w:val="font01"/>
    <w:basedOn w:val="a0"/>
    <w:rsid w:val="004A0B97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rsid w:val="004A0B97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4A0B97"/>
    <w:rPr>
      <w:rFonts w:ascii="仿宋" w:eastAsia="仿宋" w:hAnsi="仿宋" w:cs="仿宋"/>
      <w:lang w:val="zh-CN" w:bidi="zh-CN"/>
    </w:rPr>
  </w:style>
  <w:style w:type="character" w:customStyle="1" w:styleId="Chard">
    <w:name w:val="表中文字 Char"/>
    <w:link w:val="af9"/>
    <w:locked/>
    <w:rsid w:val="004A0B97"/>
    <w:rPr>
      <w:rFonts w:ascii="宋体" w:eastAsia="宋体" w:hAnsi="宋体" w:cs="宋体"/>
      <w:szCs w:val="21"/>
    </w:rPr>
  </w:style>
  <w:style w:type="paragraph" w:customStyle="1" w:styleId="af9">
    <w:name w:val="表中文字"/>
    <w:link w:val="Chard"/>
    <w:qFormat/>
    <w:rsid w:val="004A0B97"/>
    <w:pPr>
      <w:widowControl w:val="0"/>
      <w:spacing w:line="240" w:lineRule="atLeast"/>
    </w:pPr>
    <w:rPr>
      <w:rFonts w:ascii="宋体" w:eastAsia="宋体" w:hAnsi="宋体" w:cs="宋体"/>
      <w:szCs w:val="21"/>
    </w:rPr>
  </w:style>
  <w:style w:type="character" w:customStyle="1" w:styleId="Chare">
    <w:name w:val="表头文字 Char"/>
    <w:link w:val="afa"/>
    <w:locked/>
    <w:rsid w:val="004A0B97"/>
    <w:rPr>
      <w:rFonts w:ascii="仿宋_GB2312" w:eastAsia="宋体" w:hAnsi="宋体" w:cs="仿宋_GB2312"/>
      <w:b/>
      <w:bCs/>
      <w:szCs w:val="21"/>
    </w:rPr>
  </w:style>
  <w:style w:type="paragraph" w:customStyle="1" w:styleId="afa">
    <w:name w:val="表头文字"/>
    <w:link w:val="Chare"/>
    <w:qFormat/>
    <w:rsid w:val="004A0B97"/>
    <w:pPr>
      <w:jc w:val="center"/>
    </w:pPr>
    <w:rPr>
      <w:rFonts w:ascii="仿宋_GB2312" w:eastAsia="宋体" w:hAnsi="宋体" w:cs="仿宋_GB2312"/>
      <w:b/>
      <w:bCs/>
      <w:szCs w:val="21"/>
    </w:rPr>
  </w:style>
  <w:style w:type="character" w:customStyle="1" w:styleId="style9">
    <w:name w:val="style9"/>
    <w:basedOn w:val="a0"/>
    <w:rsid w:val="004A0B97"/>
  </w:style>
  <w:style w:type="character" w:customStyle="1" w:styleId="tit1">
    <w:name w:val="tit1"/>
    <w:rsid w:val="004A0B97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rsid w:val="004A0B97"/>
  </w:style>
  <w:style w:type="character" w:customStyle="1" w:styleId="Charf">
    <w:name w:val="无间隔 Char"/>
    <w:link w:val="afb"/>
    <w:rsid w:val="004A0B97"/>
    <w:rPr>
      <w:rFonts w:ascii="Calibri" w:eastAsia="宋体" w:hAnsi="Calibri"/>
      <w:sz w:val="22"/>
    </w:rPr>
  </w:style>
  <w:style w:type="paragraph" w:styleId="afb">
    <w:name w:val="No Spacing"/>
    <w:link w:val="Charf"/>
    <w:qFormat/>
    <w:rsid w:val="004A0B97"/>
    <w:rPr>
      <w:rFonts w:ascii="Calibri" w:eastAsia="宋体" w:hAnsi="Calibri"/>
      <w:sz w:val="22"/>
    </w:rPr>
  </w:style>
  <w:style w:type="paragraph" w:customStyle="1" w:styleId="CharCharCharChar">
    <w:name w:val="Char Char Char Char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4A0B97"/>
    <w:rPr>
      <w:rFonts w:ascii="Tahoma" w:eastAsia="宋体" w:hAnsi="Tahoma" w:cs="Times New Roman"/>
      <w:sz w:val="24"/>
      <w:szCs w:val="20"/>
    </w:rPr>
  </w:style>
  <w:style w:type="paragraph" w:customStyle="1" w:styleId="Charf0">
    <w:name w:val="Char"/>
    <w:basedOn w:val="a"/>
    <w:uiPriority w:val="99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11">
    <w:name w:val="样式1"/>
    <w:basedOn w:val="a"/>
    <w:qFormat/>
    <w:rsid w:val="004A0B97"/>
    <w:rPr>
      <w:rFonts w:ascii="Times New Roman" w:eastAsia="宋体" w:hAnsi="Times New Roman" w:cs="Times New Roman"/>
      <w:szCs w:val="24"/>
    </w:rPr>
  </w:style>
  <w:style w:type="character" w:customStyle="1" w:styleId="yongrinewsarticlestitle1">
    <w:name w:val="yongri_newsarticles_title1"/>
    <w:rsid w:val="004A0B97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rsid w:val="004A0B97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c">
    <w:name w:val="表格标题"/>
    <w:basedOn w:val="a"/>
    <w:qFormat/>
    <w:rsid w:val="004A0B97"/>
    <w:pPr>
      <w:ind w:firstLineChars="200" w:firstLine="200"/>
      <w:jc w:val="center"/>
      <w:outlineLvl w:val="1"/>
    </w:pPr>
    <w:rPr>
      <w:rFonts w:ascii="Times New Roman" w:eastAsia="宋体" w:hAnsi="Times New Roman" w:cs="Times New Roman"/>
      <w:b/>
      <w:sz w:val="24"/>
      <w:szCs w:val="24"/>
    </w:rPr>
  </w:style>
  <w:style w:type="paragraph" w:customStyle="1" w:styleId="default">
    <w:name w:val="default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4A0B97"/>
    <w:rPr>
      <w:rFonts w:ascii="Tahoma" w:eastAsia="宋体" w:hAnsi="Tahoma" w:cs="Times New Roman"/>
      <w:sz w:val="24"/>
      <w:szCs w:val="20"/>
    </w:rPr>
  </w:style>
  <w:style w:type="paragraph" w:customStyle="1" w:styleId="Default0">
    <w:name w:val="Default"/>
    <w:qFormat/>
    <w:rsid w:val="004A0B97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unnamed111">
    <w:name w:val="unnamed111"/>
    <w:rsid w:val="004A0B97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4A0B97"/>
    <w:pPr>
      <w:spacing w:line="360" w:lineRule="auto"/>
    </w:pPr>
    <w:rPr>
      <w:rFonts w:ascii="Times New Roman" w:eastAsia="宋体" w:hAnsi="Times New Roman" w:cs="Times New Roman"/>
      <w:szCs w:val="24"/>
    </w:rPr>
  </w:style>
  <w:style w:type="character" w:customStyle="1" w:styleId="CharChar2">
    <w:name w:val="Char Char2"/>
    <w:rsid w:val="004A0B97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rsid w:val="004A0B97"/>
    <w:rPr>
      <w:sz w:val="21"/>
      <w:szCs w:val="21"/>
    </w:rPr>
  </w:style>
  <w:style w:type="paragraph" w:customStyle="1" w:styleId="afd">
    <w:name w:val="表格内容"/>
    <w:basedOn w:val="a"/>
    <w:qFormat/>
    <w:rsid w:val="004A0B97"/>
    <w:pPr>
      <w:keepNext/>
      <w:keepLines/>
      <w:spacing w:before="260" w:after="260"/>
      <w:ind w:firstLineChars="200" w:firstLine="480"/>
      <w:outlineLvl w:val="2"/>
    </w:pPr>
    <w:rPr>
      <w:rFonts w:ascii="Times New Roman" w:eastAsia="宋体" w:hAnsi="Times New Roman" w:cs="Times New Roman"/>
      <w:sz w:val="18"/>
      <w:szCs w:val="20"/>
    </w:rPr>
  </w:style>
  <w:style w:type="table" w:customStyle="1" w:styleId="12">
    <w:name w:val="网格型1"/>
    <w:basedOn w:val="a1"/>
    <w:uiPriority w:val="99"/>
    <w:rsid w:val="004A0B97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uiPriority w:val="99"/>
    <w:rsid w:val="004A0B97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4A0B97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gg-2">
    <w:name w:val="gg-2级序号"/>
    <w:basedOn w:val="gg-"/>
    <w:qFormat/>
    <w:rsid w:val="004A0B97"/>
    <w:pPr>
      <w:ind w:firstLineChars="0" w:firstLine="0"/>
    </w:pPr>
  </w:style>
  <w:style w:type="paragraph" w:customStyle="1" w:styleId="gg-">
    <w:name w:val="gg-正文"/>
    <w:basedOn w:val="a"/>
    <w:qFormat/>
    <w:rsid w:val="004A0B97"/>
    <w:pPr>
      <w:spacing w:line="400" w:lineRule="exact"/>
      <w:ind w:firstLineChars="200" w:firstLine="200"/>
    </w:pPr>
    <w:rPr>
      <w:rFonts w:ascii="仿宋" w:eastAsia="仿宋_GB2312" w:hAnsi="仿宋" w:cs="Times New Roman"/>
      <w:sz w:val="24"/>
      <w:szCs w:val="24"/>
    </w:rPr>
  </w:style>
  <w:style w:type="paragraph" w:customStyle="1" w:styleId="afe">
    <w:name w:val="内容"/>
    <w:basedOn w:val="a"/>
    <w:qFormat/>
    <w:rsid w:val="004A0B97"/>
    <w:pPr>
      <w:snapToGrid w:val="0"/>
      <w:spacing w:line="312" w:lineRule="atLeast"/>
      <w:ind w:firstLine="425"/>
    </w:pPr>
    <w:rPr>
      <w:rFonts w:ascii="Times New Roman" w:eastAsia="宋体" w:hAnsi="Times New Roman" w:cs="Times New Roman"/>
      <w:szCs w:val="20"/>
    </w:rPr>
  </w:style>
  <w:style w:type="paragraph" w:customStyle="1" w:styleId="Style2">
    <w:name w:val="_Style 2"/>
    <w:basedOn w:val="a"/>
    <w:uiPriority w:val="99"/>
    <w:qFormat/>
    <w:rsid w:val="004A0B9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nt101">
    <w:name w:val="font101"/>
    <w:rsid w:val="004A0B97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rsid w:val="004A0B97"/>
  </w:style>
  <w:style w:type="character" w:customStyle="1" w:styleId="bdsmore">
    <w:name w:val="bds_more"/>
    <w:rsid w:val="004A0B97"/>
  </w:style>
  <w:style w:type="character" w:customStyle="1" w:styleId="resultsource">
    <w:name w:val="result_source"/>
    <w:rsid w:val="004A0B97"/>
    <w:rPr>
      <w:color w:val="666666"/>
      <w:sz w:val="18"/>
      <w:szCs w:val="18"/>
    </w:rPr>
  </w:style>
  <w:style w:type="character" w:customStyle="1" w:styleId="bdsmore1">
    <w:name w:val="bds_more1"/>
    <w:rsid w:val="004A0B97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rsid w:val="004A0B97"/>
  </w:style>
  <w:style w:type="character" w:customStyle="1" w:styleId="fred2">
    <w:name w:val="f_red2"/>
    <w:rsid w:val="004A0B97"/>
    <w:rPr>
      <w:color w:val="FC3804"/>
    </w:rPr>
  </w:style>
  <w:style w:type="character" w:customStyle="1" w:styleId="resulttime">
    <w:name w:val="result_time"/>
    <w:rsid w:val="004A0B97"/>
    <w:rPr>
      <w:color w:val="4D4D4D"/>
      <w:sz w:val="18"/>
      <w:szCs w:val="18"/>
    </w:rPr>
  </w:style>
  <w:style w:type="character" w:customStyle="1" w:styleId="bdsmore2">
    <w:name w:val="bds_more2"/>
    <w:rsid w:val="004A0B97"/>
  </w:style>
  <w:style w:type="character" w:customStyle="1" w:styleId="33">
    <w:name w:val="标题 3 字符"/>
    <w:rsid w:val="004A0B97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rsid w:val="004A0B97"/>
  </w:style>
  <w:style w:type="paragraph" w:customStyle="1" w:styleId="Char20">
    <w:name w:val="Char2"/>
    <w:next w:val="a"/>
    <w:uiPriority w:val="99"/>
    <w:qFormat/>
    <w:rsid w:val="004A0B97"/>
    <w:pPr>
      <w:keepNext/>
      <w:keepLines/>
      <w:spacing w:before="240" w:after="240"/>
      <w:outlineLvl w:val="7"/>
    </w:pPr>
    <w:rPr>
      <w:rFonts w:ascii="Times New Roman" w:eastAsia="宋体" w:hAnsi="Times New Roman" w:cs="Times New Roman"/>
    </w:rPr>
  </w:style>
  <w:style w:type="paragraph" w:customStyle="1" w:styleId="23">
    <w:name w:val="样式2"/>
    <w:basedOn w:val="a"/>
    <w:qFormat/>
    <w:rsid w:val="004A0B97"/>
    <w:rPr>
      <w:rFonts w:ascii="Times New Roman" w:eastAsia="仿宋_GB2312" w:hAnsi="Times New Roman" w:cs="Times New Roman"/>
      <w:sz w:val="28"/>
      <w:szCs w:val="28"/>
    </w:rPr>
  </w:style>
  <w:style w:type="paragraph" w:customStyle="1" w:styleId="41">
    <w:name w:val="4"/>
    <w:qFormat/>
    <w:rsid w:val="004A0B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qFormat/>
    <w:rsid w:val="004A0B97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4">
    <w:name w:val="2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3">
    <w:name w:val="正文缩进 Char"/>
    <w:link w:val="a9"/>
    <w:qFormat/>
    <w:rsid w:val="004A0B97"/>
    <w:rPr>
      <w:rFonts w:ascii="宋体" w:eastAsia="宋体" w:hAnsi="宋体" w:cs="宋体"/>
      <w:sz w:val="24"/>
      <w:szCs w:val="24"/>
    </w:rPr>
  </w:style>
  <w:style w:type="character" w:customStyle="1" w:styleId="a14px">
    <w:name w:val="a14px"/>
    <w:rsid w:val="004A0B97"/>
  </w:style>
  <w:style w:type="character" w:customStyle="1" w:styleId="Char13">
    <w:name w:val="批注框文本 Char1"/>
    <w:rsid w:val="004A0B97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4A0B97"/>
    <w:pPr>
      <w:widowControl/>
      <w:spacing w:before="100" w:beforeAutospacing="1" w:after="100" w:afterAutospacing="1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4A0B9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4A0B9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4A0B9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4A0B9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4A0B9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4A0B9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4A0B97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4A0B9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4A0B97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4A0B9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4A0B9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4A0B97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rsid w:val="004A0B97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rsid w:val="004A0B97"/>
    <w:rPr>
      <w:rFonts w:ascii="Times New Roman" w:eastAsia="宋体" w:hAnsi="Times New Roman" w:cs="Times New Roman"/>
    </w:rPr>
  </w:style>
  <w:style w:type="character" w:customStyle="1" w:styleId="content">
    <w:name w:val="content"/>
    <w:rsid w:val="004A0B97"/>
    <w:rPr>
      <w:rFonts w:ascii="Times New Roman" w:eastAsia="宋体" w:hAnsi="Times New Roman" w:cs="Times New Roman"/>
    </w:rPr>
  </w:style>
  <w:style w:type="character" w:customStyle="1" w:styleId="Char14">
    <w:name w:val="正文文本 Char1"/>
    <w:rsid w:val="004A0B9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0">
    <w:name w:val="正文首行缩进 Char1"/>
    <w:basedOn w:val="Char1"/>
    <w:link w:val="a8"/>
    <w:rsid w:val="004A0B97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rsid w:val="004A0B97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HTMLChar1">
    <w:name w:val="HTML 预设格式 Char1"/>
    <w:basedOn w:val="a0"/>
    <w:link w:val="HTML"/>
    <w:rsid w:val="004A0B97"/>
    <w:rPr>
      <w:rFonts w:ascii="宋体" w:eastAsia="宋体" w:hAnsi="宋体" w:cs="宋体"/>
      <w:kern w:val="2"/>
      <w:sz w:val="24"/>
      <w:szCs w:val="24"/>
    </w:rPr>
  </w:style>
  <w:style w:type="paragraph" w:customStyle="1" w:styleId="xl22">
    <w:name w:val="xl2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34">
    <w:name w:val="xl3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53">
    <w:name w:val="xl5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7">
    <w:name w:val="xl3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4A0B97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35">
    <w:name w:val="xl3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4A0B9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6">
    <w:name w:val="xl5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36">
    <w:name w:val="xl3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44">
    <w:name w:val="xl4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39">
    <w:name w:val="xl39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31">
    <w:name w:val="xl3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54">
    <w:name w:val="xl5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57">
    <w:name w:val="xl5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uiPriority w:val="99"/>
    <w:rsid w:val="004A0B97"/>
    <w:rPr>
      <w:rFonts w:ascii="Times New Roman" w:eastAsia="宋体" w:hAnsi="Times New Roman" w:cs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rsid w:val="004A0B97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4A0B97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93">
    <w:name w:val="xl93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4">
    <w:name w:val="xl104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8">
    <w:name w:val="xl10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09">
    <w:name w:val="xl109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4A0B9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15">
    <w:name w:val="xl115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xl117">
    <w:name w:val="xl117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4A0B9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4A0B9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4A0B9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29">
    <w:name w:val="xl129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4A0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qFormat/>
    <w:rsid w:val="004A0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4A0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39">
    <w:name w:val="xl139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4A0B9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Cs w:val="21"/>
    </w:rPr>
  </w:style>
  <w:style w:type="paragraph" w:customStyle="1" w:styleId="xl144">
    <w:name w:val="xl144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49">
    <w:name w:val="xl149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qFormat/>
    <w:rsid w:val="004A0B9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4A0B9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4A0B9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63">
    <w:name w:val="xl16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66">
    <w:name w:val="xl166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7">
    <w:name w:val="xl16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168">
    <w:name w:val="xl168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69">
    <w:name w:val="xl169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0">
    <w:name w:val="xl170"/>
    <w:basedOn w:val="a"/>
    <w:qFormat/>
    <w:rsid w:val="004A0B97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4A0B97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4A0B9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4A0B97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4A0B9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4A0B97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4A0B97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4A0B97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qFormat/>
    <w:rsid w:val="004A0B97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宋体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90">
    <w:name w:val="xl190"/>
    <w:basedOn w:val="a"/>
    <w:qFormat/>
    <w:rsid w:val="004A0B97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4A0B97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4">
    <w:name w:val="xl194"/>
    <w:basedOn w:val="a"/>
    <w:qFormat/>
    <w:rsid w:val="004A0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195">
    <w:name w:val="xl195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4A0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Cs w:val="21"/>
    </w:rPr>
  </w:style>
  <w:style w:type="paragraph" w:customStyle="1" w:styleId="13">
    <w:name w:val="列出段落1"/>
    <w:basedOn w:val="a"/>
    <w:qFormat/>
    <w:rsid w:val="004A0B97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aff">
    <w:name w:val="页眉 字符"/>
    <w:rsid w:val="004A0B97"/>
    <w:rPr>
      <w:kern w:val="2"/>
      <w:sz w:val="18"/>
      <w:szCs w:val="18"/>
    </w:rPr>
  </w:style>
  <w:style w:type="paragraph" w:customStyle="1" w:styleId="34">
    <w:name w:val="3"/>
    <w:basedOn w:val="a"/>
    <w:next w:val="a"/>
    <w:qFormat/>
    <w:rsid w:val="004A0B97"/>
    <w:pPr>
      <w:ind w:leftChars="1600" w:left="3360"/>
    </w:pPr>
    <w:rPr>
      <w:rFonts w:ascii="Times New Roman" w:eastAsia="宋体" w:hAnsi="Times New Roman" w:cs="Times New Roman"/>
      <w:szCs w:val="24"/>
    </w:rPr>
  </w:style>
  <w:style w:type="character" w:customStyle="1" w:styleId="aff0">
    <w:name w:val="页脚 字符"/>
    <w:uiPriority w:val="99"/>
    <w:rsid w:val="004A0B97"/>
    <w:rPr>
      <w:kern w:val="2"/>
      <w:sz w:val="18"/>
      <w:szCs w:val="18"/>
    </w:rPr>
  </w:style>
  <w:style w:type="character" w:customStyle="1" w:styleId="aff1">
    <w:name w:val="未处理的提及"/>
    <w:uiPriority w:val="99"/>
    <w:semiHidden/>
    <w:unhideWhenUsed/>
    <w:rsid w:val="004A0B97"/>
    <w:rPr>
      <w:color w:val="605E5C"/>
      <w:shd w:val="clear" w:color="auto" w:fill="E1DFDD"/>
    </w:rPr>
  </w:style>
  <w:style w:type="character" w:customStyle="1" w:styleId="aff2">
    <w:name w:val="正文文本缩进 字符"/>
    <w:rsid w:val="004A0B97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rsid w:val="004A0B97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4A0B97"/>
    <w:pPr>
      <w:widowControl/>
      <w:spacing w:before="100" w:beforeAutospacing="1" w:after="100" w:afterAutospacing="1" w:line="450" w:lineRule="atLeast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aff3">
    <w:name w:val="批注框文本 字符"/>
    <w:rsid w:val="004A0B97"/>
    <w:rPr>
      <w:kern w:val="2"/>
      <w:sz w:val="18"/>
      <w:szCs w:val="18"/>
    </w:rPr>
  </w:style>
  <w:style w:type="character" w:customStyle="1" w:styleId="aff4">
    <w:name w:val="正文文本 字符"/>
    <w:rsid w:val="004A0B97"/>
    <w:rPr>
      <w:b/>
      <w:bCs/>
      <w:kern w:val="2"/>
      <w:sz w:val="36"/>
      <w:szCs w:val="24"/>
    </w:rPr>
  </w:style>
  <w:style w:type="character" w:customStyle="1" w:styleId="25">
    <w:name w:val="正文文本缩进 2 字符"/>
    <w:rsid w:val="004A0B97"/>
    <w:rPr>
      <w:rFonts w:ascii="宋体" w:hAnsi="宋体"/>
      <w:kern w:val="2"/>
      <w:sz w:val="24"/>
    </w:rPr>
  </w:style>
  <w:style w:type="character" w:customStyle="1" w:styleId="CharChar3">
    <w:name w:val="Char Char3"/>
    <w:rsid w:val="004A0B97"/>
    <w:rPr>
      <w:kern w:val="2"/>
      <w:sz w:val="21"/>
      <w:szCs w:val="24"/>
    </w:rPr>
  </w:style>
  <w:style w:type="character" w:customStyle="1" w:styleId="3CharChar">
    <w:name w:val="样式3 Char Char"/>
    <w:link w:val="35"/>
    <w:rsid w:val="004A0B97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qFormat/>
    <w:rsid w:val="004A0B97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宋体"/>
      <w:kern w:val="0"/>
      <w:sz w:val="24"/>
      <w:szCs w:val="24"/>
    </w:rPr>
  </w:style>
  <w:style w:type="character" w:customStyle="1" w:styleId="Char11">
    <w:name w:val="副标题 Char1"/>
    <w:link w:val="af0"/>
    <w:uiPriority w:val="11"/>
    <w:rsid w:val="004A0B97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4A0B9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1CharCharChar2">
    <w:name w:val="Char1 Char Char Char2"/>
    <w:basedOn w:val="a"/>
    <w:qFormat/>
    <w:rsid w:val="004A0B97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CharCharChar2">
    <w:name w:val="Char Char Char Char2"/>
    <w:basedOn w:val="a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4A0B97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宋体"/>
      <w:kern w:val="0"/>
      <w:sz w:val="24"/>
    </w:rPr>
  </w:style>
  <w:style w:type="paragraph" w:customStyle="1" w:styleId="main">
    <w:name w:val="main"/>
    <w:basedOn w:val="a"/>
    <w:qFormat/>
    <w:rsid w:val="004A0B97"/>
    <w:pPr>
      <w:widowControl/>
      <w:spacing w:before="100" w:beforeAutospacing="1" w:after="100" w:afterAutospacing="1" w:line="276" w:lineRule="auto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character" w:customStyle="1" w:styleId="style31">
    <w:name w:val="style31"/>
    <w:rsid w:val="004A0B97"/>
    <w:rPr>
      <w:sz w:val="21"/>
      <w:szCs w:val="21"/>
    </w:rPr>
  </w:style>
  <w:style w:type="paragraph" w:customStyle="1" w:styleId="pa-3">
    <w:name w:val="pa-3"/>
    <w:basedOn w:val="a"/>
    <w:qFormat/>
    <w:rsid w:val="004A0B97"/>
    <w:pPr>
      <w:widowControl/>
      <w:spacing w:after="200" w:line="280" w:lineRule="atLeast"/>
      <w:ind w:firstLine="480"/>
      <w:jc w:val="left"/>
    </w:pPr>
    <w:rPr>
      <w:rFonts w:ascii="宋体" w:eastAsia="宋体" w:hAnsi="宋体" w:cs="Times New Roman"/>
      <w:kern w:val="0"/>
      <w:sz w:val="24"/>
    </w:rPr>
  </w:style>
  <w:style w:type="character" w:customStyle="1" w:styleId="ca-21">
    <w:name w:val="ca-21"/>
    <w:rsid w:val="004A0B97"/>
    <w:rPr>
      <w:rFonts w:ascii="宋体" w:eastAsia="宋体" w:hAnsi="宋体" w:hint="eastAsia"/>
      <w:sz w:val="24"/>
      <w:szCs w:val="24"/>
    </w:rPr>
  </w:style>
  <w:style w:type="paragraph" w:customStyle="1" w:styleId="aff5">
    <w:name w:val="计划正文"/>
    <w:basedOn w:val="a"/>
    <w:qFormat/>
    <w:rsid w:val="004A0B97"/>
    <w:pPr>
      <w:widowControl/>
      <w:spacing w:after="200" w:line="360" w:lineRule="auto"/>
      <w:ind w:firstLineChars="200" w:firstLine="420"/>
      <w:jc w:val="left"/>
    </w:pPr>
    <w:rPr>
      <w:rFonts w:ascii="宋体" w:eastAsia="宋体" w:hAnsi="宋体" w:cs="Times New Roman"/>
      <w:kern w:val="0"/>
      <w:sz w:val="22"/>
    </w:rPr>
  </w:style>
  <w:style w:type="paragraph" w:customStyle="1" w:styleId="CharCharChar1CharCharCharChar2">
    <w:name w:val="Char Char Char1 Char Char Char Char2"/>
    <w:basedOn w:val="a"/>
    <w:uiPriority w:val="99"/>
    <w:semiHidden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200">
    <w:name w:val="正文+20"/>
    <w:link w:val="20Char"/>
    <w:qFormat/>
    <w:rsid w:val="004A0B97"/>
    <w:pPr>
      <w:spacing w:afterLines="50" w:line="400" w:lineRule="atLeast"/>
      <w:ind w:firstLineChars="200" w:firstLine="200"/>
    </w:pPr>
    <w:rPr>
      <w:rFonts w:ascii="Calibri" w:eastAsia="仿宋_GB2312" w:hAnsi="Calibri" w:cs="Times New Roman"/>
      <w:kern w:val="2"/>
      <w:sz w:val="24"/>
      <w:szCs w:val="24"/>
    </w:rPr>
  </w:style>
  <w:style w:type="character" w:customStyle="1" w:styleId="20Char">
    <w:name w:val="正文+20 Char"/>
    <w:link w:val="200"/>
    <w:rsid w:val="004A0B97"/>
    <w:rPr>
      <w:rFonts w:ascii="Calibri" w:eastAsia="仿宋_GB2312" w:hAnsi="Calibri" w:cs="Times New Roman"/>
      <w:kern w:val="2"/>
      <w:sz w:val="24"/>
      <w:szCs w:val="24"/>
    </w:rPr>
  </w:style>
  <w:style w:type="paragraph" w:customStyle="1" w:styleId="c">
    <w:name w:val="c正文"/>
    <w:link w:val="cChar"/>
    <w:qFormat/>
    <w:rsid w:val="004A0B97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kern w:val="2"/>
      <w:sz w:val="28"/>
      <w:szCs w:val="22"/>
    </w:rPr>
  </w:style>
  <w:style w:type="paragraph" w:styleId="aff6">
    <w:name w:val="Quote"/>
    <w:basedOn w:val="a"/>
    <w:next w:val="a"/>
    <w:link w:val="Charf1"/>
    <w:uiPriority w:val="29"/>
    <w:qFormat/>
    <w:rsid w:val="004A0B97"/>
    <w:pPr>
      <w:widowControl/>
      <w:spacing w:before="200" w:line="276" w:lineRule="auto"/>
      <w:ind w:left="360" w:right="360"/>
      <w:jc w:val="left"/>
    </w:pPr>
    <w:rPr>
      <w:rFonts w:ascii="Calibri" w:eastAsia="宋体" w:hAnsi="Calibri" w:cs="Times New Roman"/>
      <w:i/>
      <w:iCs/>
      <w:kern w:val="0"/>
      <w:sz w:val="20"/>
      <w:szCs w:val="20"/>
    </w:rPr>
  </w:style>
  <w:style w:type="character" w:customStyle="1" w:styleId="Charf1">
    <w:name w:val="引用 Char"/>
    <w:basedOn w:val="a0"/>
    <w:link w:val="aff6"/>
    <w:uiPriority w:val="29"/>
    <w:rsid w:val="004A0B97"/>
    <w:rPr>
      <w:rFonts w:ascii="Calibri" w:eastAsia="宋体" w:hAnsi="Calibri" w:cs="Times New Roman"/>
      <w:i/>
      <w:iCs/>
    </w:rPr>
  </w:style>
  <w:style w:type="paragraph" w:styleId="aff7">
    <w:name w:val="Intense Quote"/>
    <w:basedOn w:val="a"/>
    <w:next w:val="a"/>
    <w:link w:val="Charf2"/>
    <w:uiPriority w:val="30"/>
    <w:qFormat/>
    <w:rsid w:val="004A0B97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Charf2">
    <w:name w:val="明显引用 Char"/>
    <w:basedOn w:val="a0"/>
    <w:link w:val="aff7"/>
    <w:uiPriority w:val="30"/>
    <w:rsid w:val="004A0B97"/>
    <w:rPr>
      <w:rFonts w:ascii="Calibri" w:eastAsia="宋体" w:hAnsi="Calibri" w:cs="Times New Roman"/>
      <w:b/>
      <w:bCs/>
      <w:i/>
      <w:iCs/>
    </w:rPr>
  </w:style>
  <w:style w:type="character" w:customStyle="1" w:styleId="16">
    <w:name w:val="不明显强调1"/>
    <w:uiPriority w:val="19"/>
    <w:qFormat/>
    <w:rsid w:val="004A0B97"/>
    <w:rPr>
      <w:i/>
      <w:iCs/>
    </w:rPr>
  </w:style>
  <w:style w:type="character" w:customStyle="1" w:styleId="17">
    <w:name w:val="明显强调1"/>
    <w:uiPriority w:val="21"/>
    <w:qFormat/>
    <w:rsid w:val="004A0B97"/>
    <w:rPr>
      <w:b/>
      <w:bCs/>
    </w:rPr>
  </w:style>
  <w:style w:type="character" w:customStyle="1" w:styleId="18">
    <w:name w:val="不明显参考1"/>
    <w:uiPriority w:val="31"/>
    <w:qFormat/>
    <w:rsid w:val="004A0B97"/>
    <w:rPr>
      <w:smallCaps/>
    </w:rPr>
  </w:style>
  <w:style w:type="character" w:customStyle="1" w:styleId="19">
    <w:name w:val="明显参考1"/>
    <w:uiPriority w:val="32"/>
    <w:qFormat/>
    <w:rsid w:val="004A0B97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4A0B97"/>
    <w:rPr>
      <w:i/>
      <w:iCs/>
      <w:smallCaps/>
      <w:spacing w:val="5"/>
    </w:rPr>
  </w:style>
  <w:style w:type="paragraph" w:customStyle="1" w:styleId="aff8">
    <w:name w:val="正文可用"/>
    <w:basedOn w:val="a"/>
    <w:qFormat/>
    <w:rsid w:val="004A0B97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eastAsia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4A0B97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20">
    <w:name w:val="样式 标题 2 + 首行缩进:  2 字符"/>
    <w:basedOn w:val="2"/>
    <w:qFormat/>
    <w:rsid w:val="004A0B97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4A0B97"/>
    <w:pPr>
      <w:ind w:firstLineChars="200" w:firstLine="200"/>
    </w:pPr>
    <w:rPr>
      <w:rFonts w:ascii="Century Gothic" w:eastAsia="宋体" w:hAnsi="Century Gothic" w:cs="Times New Roman"/>
      <w:sz w:val="24"/>
      <w:szCs w:val="24"/>
    </w:rPr>
  </w:style>
  <w:style w:type="paragraph" w:customStyle="1" w:styleId="nw">
    <w:name w:val="nw"/>
    <w:basedOn w:val="a"/>
    <w:qFormat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4A0B97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rFonts w:ascii="Times New Roman" w:eastAsia="宋体" w:hAnsi="Times New Roman" w:cs="Times New Roman"/>
      <w:kern w:val="0"/>
      <w:sz w:val="24"/>
    </w:rPr>
  </w:style>
  <w:style w:type="paragraph" w:customStyle="1" w:styleId="CharCharChar1CharCharCharChar1">
    <w:name w:val="Char Char Char1 Char Char Char Char1"/>
    <w:basedOn w:val="a"/>
    <w:uiPriority w:val="99"/>
    <w:semiHidden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font61">
    <w:name w:val="font61"/>
    <w:basedOn w:val="a0"/>
    <w:rsid w:val="004A0B97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rsid w:val="004A0B97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4A0B97"/>
    <w:pPr>
      <w:widowControl/>
      <w:spacing w:beforeLines="10" w:afterLines="10" w:line="240" w:lineRule="exact"/>
      <w:ind w:leftChars="10" w:left="21"/>
    </w:pPr>
    <w:rPr>
      <w:rFonts w:ascii="Times New Roman" w:eastAsia="宋体" w:hAnsi="Times New Roman" w:cs="Times New Roman"/>
      <w:kern w:val="0"/>
      <w:sz w:val="15"/>
      <w:szCs w:val="15"/>
    </w:rPr>
  </w:style>
  <w:style w:type="paragraph" w:customStyle="1" w:styleId="26">
    <w:name w:val="列出段落2"/>
    <w:basedOn w:val="a"/>
    <w:qFormat/>
    <w:rsid w:val="004A0B97"/>
    <w:pPr>
      <w:ind w:firstLineChars="200" w:firstLine="200"/>
    </w:pPr>
    <w:rPr>
      <w:rFonts w:ascii="Times New Roman" w:eastAsia="宋体" w:hAnsi="Times New Roman" w:cs="Times New Roman"/>
    </w:rPr>
  </w:style>
  <w:style w:type="paragraph" w:customStyle="1" w:styleId="36">
    <w:name w:val="教育部3"/>
    <w:basedOn w:val="a"/>
    <w:uiPriority w:val="99"/>
    <w:qFormat/>
    <w:rsid w:val="004A0B97"/>
    <w:pPr>
      <w:widowControl/>
      <w:spacing w:line="440" w:lineRule="exact"/>
      <w:jc w:val="center"/>
    </w:pPr>
    <w:rPr>
      <w:rFonts w:ascii="方正小标宋_GBK" w:eastAsia="方正小标宋_GBK" w:hAnsi="Times New Roman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qFormat/>
    <w:rsid w:val="004A0B97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4A0B97"/>
    <w:rPr>
      <w:color w:val="6EB803"/>
      <w:sz w:val="18"/>
    </w:rPr>
  </w:style>
  <w:style w:type="character" w:customStyle="1" w:styleId="cChar">
    <w:name w:val="c正文 Char"/>
    <w:link w:val="c"/>
    <w:uiPriority w:val="99"/>
    <w:qFormat/>
    <w:locked/>
    <w:rsid w:val="004A0B97"/>
    <w:rPr>
      <w:rFonts w:ascii="仿宋_GB2312" w:eastAsia="仿宋_GB2312" w:hAnsi="宋体" w:cs="Times New Roman"/>
      <w:kern w:val="2"/>
      <w:sz w:val="28"/>
      <w:szCs w:val="22"/>
    </w:rPr>
  </w:style>
  <w:style w:type="character" w:customStyle="1" w:styleId="font112">
    <w:name w:val="font112"/>
    <w:basedOn w:val="a0"/>
    <w:qFormat/>
    <w:rsid w:val="004A0B9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eading2Char">
    <w:name w:val="Heading 2 Char"/>
    <w:uiPriority w:val="99"/>
    <w:semiHidden/>
    <w:qFormat/>
    <w:locked/>
    <w:rsid w:val="004A0B97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4A0B97"/>
    <w:rPr>
      <w:rFonts w:ascii="Times New Roman" w:eastAsia="仿宋_GB2312" w:hAnsi="Times New Roman" w:cs="Times New Roman"/>
      <w:b/>
      <w:bCs/>
      <w:sz w:val="32"/>
      <w:szCs w:val="32"/>
    </w:rPr>
  </w:style>
  <w:style w:type="paragraph" w:customStyle="1" w:styleId="Char30">
    <w:name w:val="Char3"/>
    <w:basedOn w:val="a"/>
    <w:uiPriority w:val="99"/>
    <w:qFormat/>
    <w:rsid w:val="004A0B97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numbering" w:customStyle="1" w:styleId="1b">
    <w:name w:val="无列表1"/>
    <w:next w:val="a2"/>
    <w:uiPriority w:val="99"/>
    <w:semiHidden/>
    <w:unhideWhenUsed/>
    <w:rsid w:val="004A0B97"/>
  </w:style>
  <w:style w:type="character" w:customStyle="1" w:styleId="Char15">
    <w:name w:val="日期 Char1"/>
    <w:uiPriority w:val="99"/>
    <w:semiHidden/>
    <w:rsid w:val="004A0B97"/>
    <w:rPr>
      <w:rFonts w:eastAsia="仿宋_GB2312"/>
      <w:kern w:val="2"/>
      <w:sz w:val="32"/>
      <w:szCs w:val="32"/>
    </w:rPr>
  </w:style>
  <w:style w:type="paragraph" w:customStyle="1" w:styleId="msonormal0">
    <w:name w:val="msonormal"/>
    <w:basedOn w:val="a"/>
    <w:rsid w:val="004A0B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7">
    <w:name w:val="正文文本 (2)_"/>
    <w:basedOn w:val="a0"/>
    <w:link w:val="28"/>
    <w:uiPriority w:val="99"/>
    <w:rsid w:val="009547D9"/>
    <w:rPr>
      <w:rFonts w:ascii="微软雅黑" w:eastAsia="微软雅黑" w:cs="微软雅黑"/>
      <w:spacing w:val="70"/>
      <w:sz w:val="44"/>
      <w:szCs w:val="44"/>
      <w:shd w:val="clear" w:color="auto" w:fill="FFFFFF"/>
    </w:rPr>
  </w:style>
  <w:style w:type="character" w:customStyle="1" w:styleId="2ArialUnicodeMS">
    <w:name w:val="正文文本 (2) + Arial Unicode MS"/>
    <w:aliases w:val="24 pt,间距 0 pt,正文文本 (2) + Franklin Gothic Medium Cond,25 pt,正文文本 (2) + Candara,27 pt"/>
    <w:basedOn w:val="27"/>
    <w:uiPriority w:val="99"/>
    <w:rsid w:val="009547D9"/>
    <w:rPr>
      <w:rFonts w:ascii="Arial Unicode MS" w:eastAsia="Arial Unicode MS" w:cs="Arial Unicode MS"/>
      <w:spacing w:val="0"/>
      <w:sz w:val="48"/>
      <w:szCs w:val="48"/>
    </w:rPr>
  </w:style>
  <w:style w:type="character" w:customStyle="1" w:styleId="29">
    <w:name w:val="正文文本 (2) + 粗体"/>
    <w:aliases w:val="间距 0 pt1"/>
    <w:basedOn w:val="27"/>
    <w:uiPriority w:val="99"/>
    <w:rsid w:val="009547D9"/>
    <w:rPr>
      <w:b/>
      <w:bCs/>
      <w:spacing w:val="0"/>
    </w:rPr>
  </w:style>
  <w:style w:type="paragraph" w:customStyle="1" w:styleId="28">
    <w:name w:val="正文文本 (2)"/>
    <w:basedOn w:val="a"/>
    <w:link w:val="27"/>
    <w:uiPriority w:val="99"/>
    <w:rsid w:val="009547D9"/>
    <w:pPr>
      <w:shd w:val="clear" w:color="auto" w:fill="FFFFFF"/>
      <w:spacing w:after="480" w:line="240" w:lineRule="atLeast"/>
      <w:jc w:val="left"/>
    </w:pPr>
    <w:rPr>
      <w:rFonts w:ascii="微软雅黑" w:eastAsia="微软雅黑" w:cs="微软雅黑"/>
      <w:spacing w:val="70"/>
      <w:kern w:val="0"/>
      <w:sz w:val="44"/>
      <w:szCs w:val="44"/>
    </w:rPr>
  </w:style>
  <w:style w:type="character" w:customStyle="1" w:styleId="221pt">
    <w:name w:val="正文文本 (2) + 21 pt"/>
    <w:aliases w:val="间距 -2 pt"/>
    <w:basedOn w:val="27"/>
    <w:uiPriority w:val="99"/>
    <w:rsid w:val="00317438"/>
    <w:rPr>
      <w:rFonts w:ascii="Microsoft YaHei" w:hAnsi="Microsoft YaHei" w:cs="Microsoft YaHei"/>
      <w:spacing w:val="-50"/>
      <w:sz w:val="42"/>
      <w:szCs w:val="42"/>
      <w:u w:val="none"/>
      <w:lang w:val="en-US" w:eastAsia="en-US"/>
    </w:rPr>
  </w:style>
  <w:style w:type="character" w:customStyle="1" w:styleId="20pt">
    <w:name w:val="正文文本 (2) + 间距 0 pt"/>
    <w:basedOn w:val="27"/>
    <w:uiPriority w:val="99"/>
    <w:rsid w:val="00317438"/>
    <w:rPr>
      <w:spacing w:val="0"/>
      <w:sz w:val="38"/>
      <w:szCs w:val="38"/>
      <w:u w:val="none"/>
    </w:rPr>
  </w:style>
  <w:style w:type="character" w:customStyle="1" w:styleId="21pt">
    <w:name w:val="正文文本 (2) + 间距 1 pt"/>
    <w:basedOn w:val="27"/>
    <w:uiPriority w:val="99"/>
    <w:rsid w:val="00317438"/>
    <w:rPr>
      <w:spacing w:val="30"/>
      <w:sz w:val="38"/>
      <w:szCs w:val="38"/>
      <w:u w:val="none"/>
    </w:rPr>
  </w:style>
  <w:style w:type="character" w:customStyle="1" w:styleId="23pt">
    <w:name w:val="正文文本 (2) + 间距 3 pt"/>
    <w:basedOn w:val="27"/>
    <w:uiPriority w:val="99"/>
    <w:rsid w:val="008C5293"/>
    <w:rPr>
      <w:sz w:val="46"/>
      <w:szCs w:val="46"/>
      <w:u w:val="none"/>
    </w:rPr>
  </w:style>
  <w:style w:type="character" w:customStyle="1" w:styleId="215pt">
    <w:name w:val="正文文本 (2) + 15 pt"/>
    <w:aliases w:val="间距 9 pt"/>
    <w:basedOn w:val="27"/>
    <w:uiPriority w:val="99"/>
    <w:rsid w:val="008C5293"/>
    <w:rPr>
      <w:spacing w:val="190"/>
      <w:sz w:val="30"/>
      <w:szCs w:val="30"/>
      <w:u w:val="none"/>
    </w:rPr>
  </w:style>
  <w:style w:type="paragraph" w:styleId="TOC">
    <w:name w:val="TOC Heading"/>
    <w:basedOn w:val="1"/>
    <w:next w:val="a"/>
    <w:uiPriority w:val="39"/>
    <w:unhideWhenUsed/>
    <w:qFormat/>
    <w:rsid w:val="00550BBD"/>
    <w:pPr>
      <w:widowControl/>
      <w:spacing w:before="480" w:line="276" w:lineRule="auto"/>
      <w:ind w:firstLineChars="0" w:firstLine="0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Char16">
    <w:name w:val="页脚 Char1"/>
    <w:basedOn w:val="a0"/>
    <w:uiPriority w:val="99"/>
    <w:semiHidden/>
    <w:locked/>
    <w:rsid w:val="00550BB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7">
    <w:name w:val="页眉 Char1"/>
    <w:basedOn w:val="a0"/>
    <w:uiPriority w:val="99"/>
    <w:semiHidden/>
    <w:locked/>
    <w:rsid w:val="00550BBD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CharCharChar0">
    <w:name w:val="Char Char Char Char"/>
    <w:basedOn w:val="a"/>
    <w:semiHidden/>
    <w:rsid w:val="00F52332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1CC34-3144-4019-AC32-1168C282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12</Pages>
  <Words>1144</Words>
  <Characters>6527</Characters>
  <Application>Microsoft Office Word</Application>
  <DocSecurity>0</DocSecurity>
  <Lines>54</Lines>
  <Paragraphs>15</Paragraphs>
  <ScaleCrop>false</ScaleCrop>
  <Company>Microsoft</Company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王一红</dc:creator>
  <cp:lastModifiedBy>王一红</cp:lastModifiedBy>
  <cp:revision>55</cp:revision>
  <cp:lastPrinted>2019-10-11T07:30:00Z</cp:lastPrinted>
  <dcterms:created xsi:type="dcterms:W3CDTF">2019-10-09T06:39:00Z</dcterms:created>
  <dcterms:modified xsi:type="dcterms:W3CDTF">2019-11-08T05:41:00Z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