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B7E" w:rsidRDefault="00BB555F">
      <w:pPr>
        <w:pStyle w:val="af0"/>
      </w:pPr>
      <w:bookmarkStart w:id="0" w:name="_Toc13388716"/>
      <w:r>
        <w:rPr>
          <w:rFonts w:hint="eastAsia"/>
        </w:rPr>
        <w:t>报关与国际货运专业人才培养方案</w:t>
      </w:r>
      <w:bookmarkEnd w:id="0"/>
    </w:p>
    <w:p w:rsidR="004D4B7E" w:rsidRDefault="00BB555F">
      <w:pPr>
        <w:spacing w:line="480" w:lineRule="exact"/>
        <w:ind w:firstLineChars="200" w:firstLine="482"/>
        <w:jc w:val="left"/>
        <w:outlineLvl w:val="0"/>
        <w:rPr>
          <w:rFonts w:ascii="宋体" w:hAnsi="宋体"/>
          <w:b/>
          <w:sz w:val="24"/>
        </w:rPr>
      </w:pPr>
      <w:r>
        <w:rPr>
          <w:rFonts w:ascii="宋体" w:hAnsi="宋体" w:hint="eastAsia"/>
          <w:b/>
          <w:sz w:val="24"/>
        </w:rPr>
        <w:t>一、专业名称（专业代码）</w:t>
      </w:r>
    </w:p>
    <w:p w:rsidR="004D4B7E" w:rsidRDefault="00BB555F">
      <w:pPr>
        <w:widowControl/>
        <w:spacing w:line="480" w:lineRule="exact"/>
        <w:ind w:firstLineChars="200" w:firstLine="480"/>
        <w:jc w:val="left"/>
        <w:rPr>
          <w:rFonts w:ascii="宋体" w:hAnsi="宋体"/>
          <w:bCs/>
          <w:sz w:val="24"/>
        </w:rPr>
      </w:pPr>
      <w:r>
        <w:rPr>
          <w:rFonts w:ascii="宋体" w:hAnsi="宋体" w:hint="eastAsia"/>
          <w:bCs/>
          <w:sz w:val="24"/>
        </w:rPr>
        <w:t>报关与国际货运（630506）。</w:t>
      </w:r>
    </w:p>
    <w:p w:rsidR="004D4B7E" w:rsidRDefault="00BB555F">
      <w:pPr>
        <w:spacing w:line="480" w:lineRule="exact"/>
        <w:ind w:firstLineChars="200" w:firstLine="482"/>
        <w:jc w:val="left"/>
        <w:outlineLvl w:val="0"/>
        <w:rPr>
          <w:rFonts w:ascii="宋体" w:hAnsi="宋体"/>
        </w:rPr>
      </w:pPr>
      <w:r>
        <w:rPr>
          <w:rFonts w:ascii="宋体" w:hAnsi="宋体" w:hint="eastAsia"/>
          <w:b/>
          <w:sz w:val="24"/>
        </w:rPr>
        <w:t>二、入学要求</w:t>
      </w:r>
    </w:p>
    <w:p w:rsidR="004D4B7E" w:rsidRDefault="00BB555F">
      <w:pPr>
        <w:spacing w:line="480" w:lineRule="exact"/>
        <w:ind w:firstLineChars="200" w:firstLine="480"/>
        <w:jc w:val="left"/>
        <w:outlineLvl w:val="0"/>
        <w:rPr>
          <w:rFonts w:ascii="宋体" w:hAnsi="宋体"/>
          <w:b/>
          <w:sz w:val="24"/>
          <w:szCs w:val="24"/>
        </w:rPr>
      </w:pPr>
      <w:r>
        <w:rPr>
          <w:rFonts w:ascii="宋体" w:hAnsi="宋体" w:hint="eastAsia"/>
          <w:sz w:val="24"/>
          <w:szCs w:val="24"/>
        </w:rPr>
        <w:t>普通高级中学毕业、中等职业学校毕业或具备同等学力。</w:t>
      </w:r>
    </w:p>
    <w:p w:rsidR="004D4B7E" w:rsidRDefault="00BB555F">
      <w:pPr>
        <w:spacing w:line="480" w:lineRule="exact"/>
        <w:ind w:firstLineChars="200" w:firstLine="482"/>
        <w:jc w:val="left"/>
        <w:outlineLvl w:val="0"/>
        <w:rPr>
          <w:rFonts w:ascii="宋体" w:hAnsi="宋体"/>
          <w:b/>
          <w:sz w:val="24"/>
        </w:rPr>
      </w:pPr>
      <w:r>
        <w:rPr>
          <w:rFonts w:ascii="宋体" w:hAnsi="宋体" w:hint="eastAsia"/>
          <w:b/>
          <w:sz w:val="24"/>
        </w:rPr>
        <w:t>三、基本修业年限</w:t>
      </w:r>
    </w:p>
    <w:p w:rsidR="004D4B7E" w:rsidRDefault="00BB555F">
      <w:pPr>
        <w:spacing w:line="480" w:lineRule="exact"/>
        <w:ind w:firstLineChars="200" w:firstLine="480"/>
        <w:jc w:val="left"/>
        <w:outlineLvl w:val="0"/>
        <w:rPr>
          <w:rFonts w:ascii="宋体" w:hAnsi="宋体"/>
          <w:sz w:val="24"/>
        </w:rPr>
      </w:pPr>
      <w:r>
        <w:rPr>
          <w:rFonts w:ascii="宋体" w:hAnsi="宋体" w:hint="eastAsia"/>
          <w:sz w:val="24"/>
        </w:rPr>
        <w:t>三年。</w:t>
      </w:r>
    </w:p>
    <w:p w:rsidR="004D4B7E" w:rsidRDefault="00BB555F">
      <w:pPr>
        <w:spacing w:line="480" w:lineRule="exact"/>
        <w:ind w:firstLineChars="200" w:firstLine="482"/>
        <w:jc w:val="left"/>
        <w:outlineLvl w:val="0"/>
        <w:rPr>
          <w:rFonts w:ascii="宋体" w:hAnsi="宋体"/>
          <w:b/>
          <w:sz w:val="24"/>
        </w:rPr>
      </w:pPr>
      <w:r>
        <w:rPr>
          <w:rFonts w:ascii="宋体" w:hAnsi="宋体" w:hint="eastAsia"/>
          <w:b/>
          <w:sz w:val="24"/>
        </w:rPr>
        <w:t>四、职业面向</w:t>
      </w:r>
    </w:p>
    <w:p w:rsidR="004D4B7E" w:rsidRDefault="00BB555F">
      <w:pPr>
        <w:spacing w:line="480" w:lineRule="exact"/>
        <w:ind w:firstLineChars="200" w:firstLine="480"/>
        <w:jc w:val="left"/>
        <w:outlineLvl w:val="0"/>
        <w:rPr>
          <w:rFonts w:ascii="宋体" w:hAnsi="宋体"/>
          <w:bCs/>
          <w:sz w:val="24"/>
        </w:rPr>
      </w:pPr>
      <w:r>
        <w:rPr>
          <w:rFonts w:ascii="宋体" w:hAnsi="宋体" w:hint="eastAsia"/>
          <w:bCs/>
          <w:sz w:val="24"/>
        </w:rPr>
        <w:t>本专业职业面向如表1所示。</w:t>
      </w:r>
    </w:p>
    <w:p w:rsidR="004D4B7E" w:rsidRDefault="00BB555F">
      <w:pPr>
        <w:spacing w:line="440" w:lineRule="exact"/>
        <w:jc w:val="center"/>
        <w:outlineLvl w:val="0"/>
        <w:rPr>
          <w:rFonts w:ascii="宋体" w:hAnsi="宋体"/>
          <w:b/>
          <w:sz w:val="24"/>
        </w:rPr>
      </w:pPr>
      <w:r>
        <w:rPr>
          <w:rFonts w:ascii="宋体" w:hAnsi="宋体" w:hint="eastAsia"/>
          <w:b/>
          <w:sz w:val="24"/>
        </w:rPr>
        <w:t>表1  本专业职业面向</w:t>
      </w:r>
    </w:p>
    <w:tbl>
      <w:tblPr>
        <w:tblpPr w:leftFromText="180" w:rightFromText="180" w:vertAnchor="text" w:horzAnchor="page" w:tblpX="1863" w:tblpY="124"/>
        <w:tblOverlap w:val="neve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3"/>
        <w:gridCol w:w="1475"/>
        <w:gridCol w:w="1327"/>
        <w:gridCol w:w="1823"/>
        <w:gridCol w:w="2077"/>
      </w:tblGrid>
      <w:tr w:rsidR="004D4B7E">
        <w:tc>
          <w:tcPr>
            <w:tcW w:w="1663" w:type="dxa"/>
            <w:vAlign w:val="center"/>
          </w:tcPr>
          <w:p w:rsidR="004D4B7E" w:rsidRDefault="00BB555F">
            <w:pPr>
              <w:jc w:val="center"/>
              <w:outlineLvl w:val="0"/>
              <w:rPr>
                <w:rFonts w:ascii="宋体" w:hAnsi="宋体"/>
                <w:b/>
                <w:bCs/>
                <w:szCs w:val="21"/>
              </w:rPr>
            </w:pPr>
            <w:r>
              <w:rPr>
                <w:rFonts w:ascii="宋体" w:hAnsi="宋体" w:hint="eastAsia"/>
                <w:b/>
                <w:bCs/>
                <w:szCs w:val="21"/>
              </w:rPr>
              <w:t>所属专业大类（代码）</w:t>
            </w:r>
          </w:p>
        </w:tc>
        <w:tc>
          <w:tcPr>
            <w:tcW w:w="1475" w:type="dxa"/>
            <w:vAlign w:val="center"/>
          </w:tcPr>
          <w:p w:rsidR="004D4B7E" w:rsidRDefault="00BB555F">
            <w:pPr>
              <w:jc w:val="center"/>
              <w:outlineLvl w:val="0"/>
              <w:rPr>
                <w:rFonts w:ascii="宋体" w:hAnsi="宋体"/>
                <w:b/>
                <w:bCs/>
                <w:szCs w:val="21"/>
              </w:rPr>
            </w:pPr>
            <w:r>
              <w:rPr>
                <w:rFonts w:ascii="宋体" w:hAnsi="宋体" w:hint="eastAsia"/>
                <w:b/>
                <w:bCs/>
                <w:szCs w:val="21"/>
              </w:rPr>
              <w:t>所属专业类（代码）</w:t>
            </w:r>
          </w:p>
        </w:tc>
        <w:tc>
          <w:tcPr>
            <w:tcW w:w="1327" w:type="dxa"/>
            <w:vAlign w:val="center"/>
          </w:tcPr>
          <w:p w:rsidR="004D4B7E" w:rsidRDefault="00BB555F">
            <w:pPr>
              <w:jc w:val="center"/>
              <w:outlineLvl w:val="0"/>
              <w:rPr>
                <w:rFonts w:ascii="宋体" w:hAnsi="宋体"/>
                <w:b/>
                <w:bCs/>
                <w:szCs w:val="21"/>
              </w:rPr>
            </w:pPr>
            <w:r>
              <w:rPr>
                <w:rFonts w:ascii="宋体" w:hAnsi="宋体" w:hint="eastAsia"/>
                <w:b/>
                <w:bCs/>
                <w:szCs w:val="21"/>
              </w:rPr>
              <w:t>对应行业（代码）</w:t>
            </w:r>
          </w:p>
        </w:tc>
        <w:tc>
          <w:tcPr>
            <w:tcW w:w="1823" w:type="dxa"/>
            <w:vAlign w:val="center"/>
          </w:tcPr>
          <w:p w:rsidR="004D4B7E" w:rsidRDefault="00BB555F">
            <w:pPr>
              <w:jc w:val="center"/>
              <w:outlineLvl w:val="0"/>
              <w:rPr>
                <w:rFonts w:ascii="宋体" w:hAnsi="宋体"/>
                <w:b/>
                <w:bCs/>
                <w:szCs w:val="21"/>
              </w:rPr>
            </w:pPr>
            <w:r>
              <w:rPr>
                <w:rFonts w:ascii="宋体" w:hAnsi="宋体" w:hint="eastAsia"/>
                <w:b/>
                <w:bCs/>
                <w:szCs w:val="21"/>
              </w:rPr>
              <w:t>主要职业类别</w:t>
            </w:r>
          </w:p>
          <w:p w:rsidR="004D4B7E" w:rsidRDefault="00BB555F">
            <w:pPr>
              <w:jc w:val="center"/>
              <w:outlineLvl w:val="0"/>
              <w:rPr>
                <w:rFonts w:ascii="宋体" w:hAnsi="宋体"/>
                <w:b/>
                <w:bCs/>
                <w:szCs w:val="21"/>
              </w:rPr>
            </w:pPr>
            <w:r>
              <w:rPr>
                <w:rFonts w:ascii="宋体" w:hAnsi="宋体" w:hint="eastAsia"/>
                <w:b/>
                <w:bCs/>
                <w:szCs w:val="21"/>
              </w:rPr>
              <w:t>（代码）</w:t>
            </w:r>
          </w:p>
        </w:tc>
        <w:tc>
          <w:tcPr>
            <w:tcW w:w="2077" w:type="dxa"/>
            <w:vAlign w:val="center"/>
          </w:tcPr>
          <w:p w:rsidR="004D4B7E" w:rsidRDefault="00BB555F">
            <w:pPr>
              <w:jc w:val="center"/>
              <w:outlineLvl w:val="0"/>
              <w:rPr>
                <w:rFonts w:ascii="宋体" w:hAnsi="宋体"/>
                <w:b/>
                <w:bCs/>
                <w:szCs w:val="21"/>
              </w:rPr>
            </w:pPr>
            <w:r>
              <w:rPr>
                <w:rFonts w:ascii="宋体" w:hAnsi="宋体" w:hint="eastAsia"/>
                <w:b/>
                <w:bCs/>
                <w:szCs w:val="21"/>
              </w:rPr>
              <w:t>主要岗位群</w:t>
            </w:r>
          </w:p>
          <w:p w:rsidR="004D4B7E" w:rsidRDefault="00BB555F">
            <w:pPr>
              <w:jc w:val="center"/>
              <w:outlineLvl w:val="0"/>
              <w:rPr>
                <w:rFonts w:ascii="宋体" w:hAnsi="宋体"/>
                <w:b/>
                <w:bCs/>
                <w:szCs w:val="21"/>
              </w:rPr>
            </w:pPr>
            <w:r>
              <w:rPr>
                <w:rFonts w:ascii="宋体" w:hAnsi="宋体" w:hint="eastAsia"/>
                <w:b/>
                <w:bCs/>
                <w:szCs w:val="21"/>
              </w:rPr>
              <w:t>或技术领域举例</w:t>
            </w:r>
          </w:p>
        </w:tc>
      </w:tr>
      <w:tr w:rsidR="004D4B7E">
        <w:tc>
          <w:tcPr>
            <w:tcW w:w="1663" w:type="dxa"/>
            <w:vAlign w:val="center"/>
          </w:tcPr>
          <w:p w:rsidR="004D4B7E" w:rsidRDefault="00BB555F">
            <w:pPr>
              <w:jc w:val="center"/>
              <w:outlineLvl w:val="0"/>
              <w:rPr>
                <w:rFonts w:ascii="宋体" w:hAnsi="宋体"/>
                <w:szCs w:val="21"/>
              </w:rPr>
            </w:pPr>
            <w:r>
              <w:rPr>
                <w:rFonts w:ascii="宋体" w:hAnsi="宋体" w:hint="eastAsia"/>
                <w:szCs w:val="21"/>
              </w:rPr>
              <w:t>财经商贸大类（63）</w:t>
            </w:r>
          </w:p>
        </w:tc>
        <w:tc>
          <w:tcPr>
            <w:tcW w:w="1475" w:type="dxa"/>
            <w:vAlign w:val="center"/>
          </w:tcPr>
          <w:p w:rsidR="004D4B7E" w:rsidRDefault="00BB555F">
            <w:pPr>
              <w:jc w:val="center"/>
              <w:outlineLvl w:val="0"/>
              <w:rPr>
                <w:rFonts w:ascii="宋体" w:hAnsi="宋体"/>
                <w:szCs w:val="21"/>
              </w:rPr>
            </w:pPr>
            <w:r>
              <w:rPr>
                <w:rFonts w:ascii="宋体" w:hAnsi="宋体" w:hint="eastAsia"/>
                <w:szCs w:val="21"/>
              </w:rPr>
              <w:t>经济贸易类（6305）</w:t>
            </w:r>
          </w:p>
        </w:tc>
        <w:tc>
          <w:tcPr>
            <w:tcW w:w="1327" w:type="dxa"/>
            <w:vAlign w:val="center"/>
          </w:tcPr>
          <w:p w:rsidR="004D4B7E" w:rsidRDefault="00BB555F">
            <w:pPr>
              <w:jc w:val="center"/>
              <w:outlineLvl w:val="0"/>
              <w:rPr>
                <w:rFonts w:ascii="宋体" w:hAnsi="宋体"/>
                <w:szCs w:val="21"/>
              </w:rPr>
            </w:pPr>
            <w:r>
              <w:rPr>
                <w:rFonts w:ascii="宋体" w:hAnsi="宋体" w:hint="eastAsia"/>
                <w:szCs w:val="21"/>
              </w:rPr>
              <w:t>商业服务业（72）</w:t>
            </w:r>
          </w:p>
        </w:tc>
        <w:tc>
          <w:tcPr>
            <w:tcW w:w="1823" w:type="dxa"/>
            <w:vAlign w:val="center"/>
          </w:tcPr>
          <w:p w:rsidR="004D4B7E" w:rsidRDefault="00BB555F">
            <w:pPr>
              <w:jc w:val="center"/>
              <w:outlineLvl w:val="0"/>
              <w:rPr>
                <w:rFonts w:ascii="宋体" w:hAnsi="宋体"/>
                <w:szCs w:val="21"/>
              </w:rPr>
            </w:pPr>
            <w:r>
              <w:rPr>
                <w:rFonts w:ascii="宋体" w:hAnsi="宋体" w:hint="eastAsia"/>
                <w:szCs w:val="21"/>
              </w:rPr>
              <w:t>报关专业人员</w:t>
            </w:r>
          </w:p>
          <w:p w:rsidR="004D4B7E" w:rsidRDefault="00BB555F">
            <w:pPr>
              <w:jc w:val="center"/>
              <w:outlineLvl w:val="0"/>
              <w:rPr>
                <w:rFonts w:ascii="宋体" w:hAnsi="宋体"/>
                <w:szCs w:val="21"/>
              </w:rPr>
            </w:pPr>
            <w:r>
              <w:rPr>
                <w:rFonts w:ascii="宋体" w:hAnsi="宋体" w:hint="eastAsia"/>
                <w:szCs w:val="21"/>
              </w:rPr>
              <w:t>（2-06-07-12）</w:t>
            </w:r>
          </w:p>
          <w:p w:rsidR="004D4B7E" w:rsidRDefault="00BB555F">
            <w:pPr>
              <w:jc w:val="center"/>
              <w:outlineLvl w:val="0"/>
              <w:rPr>
                <w:rFonts w:ascii="宋体" w:hAnsi="宋体"/>
                <w:szCs w:val="21"/>
              </w:rPr>
            </w:pPr>
            <w:r>
              <w:rPr>
                <w:rFonts w:ascii="宋体" w:hAnsi="宋体" w:hint="eastAsia"/>
                <w:szCs w:val="21"/>
              </w:rPr>
              <w:t>运输代理服务员</w:t>
            </w:r>
          </w:p>
          <w:p w:rsidR="004D4B7E" w:rsidRDefault="00BB555F">
            <w:pPr>
              <w:jc w:val="center"/>
              <w:outlineLvl w:val="0"/>
              <w:rPr>
                <w:rFonts w:ascii="宋体" w:hAnsi="宋体"/>
                <w:szCs w:val="21"/>
              </w:rPr>
            </w:pPr>
            <w:r>
              <w:rPr>
                <w:rFonts w:ascii="宋体" w:hAnsi="宋体" w:hint="eastAsia"/>
                <w:szCs w:val="21"/>
              </w:rPr>
              <w:t>（4-02-05-03）</w:t>
            </w:r>
          </w:p>
        </w:tc>
        <w:tc>
          <w:tcPr>
            <w:tcW w:w="2077" w:type="dxa"/>
            <w:vAlign w:val="center"/>
          </w:tcPr>
          <w:p w:rsidR="004D4B7E" w:rsidRDefault="00BB555F">
            <w:pPr>
              <w:jc w:val="center"/>
              <w:outlineLvl w:val="0"/>
              <w:rPr>
                <w:rFonts w:ascii="宋体" w:hAnsi="宋体"/>
                <w:szCs w:val="21"/>
              </w:rPr>
            </w:pPr>
            <w:r>
              <w:rPr>
                <w:rFonts w:ascii="宋体" w:hAnsi="宋体" w:hint="eastAsia"/>
                <w:szCs w:val="21"/>
              </w:rPr>
              <w:t>报关</w:t>
            </w:r>
          </w:p>
          <w:p w:rsidR="004D4B7E" w:rsidRDefault="00BB555F">
            <w:pPr>
              <w:jc w:val="center"/>
              <w:outlineLvl w:val="0"/>
              <w:rPr>
                <w:rFonts w:ascii="宋体" w:hAnsi="宋体"/>
                <w:szCs w:val="21"/>
              </w:rPr>
            </w:pPr>
            <w:r>
              <w:rPr>
                <w:rFonts w:ascii="宋体" w:hAnsi="宋体" w:hint="eastAsia"/>
                <w:szCs w:val="21"/>
              </w:rPr>
              <w:t>关务咨询</w:t>
            </w:r>
          </w:p>
          <w:p w:rsidR="004D4B7E" w:rsidRDefault="00BB555F">
            <w:pPr>
              <w:jc w:val="center"/>
              <w:outlineLvl w:val="0"/>
              <w:rPr>
                <w:rFonts w:ascii="宋体" w:hAnsi="宋体"/>
                <w:szCs w:val="21"/>
              </w:rPr>
            </w:pPr>
            <w:r>
              <w:rPr>
                <w:rFonts w:ascii="宋体" w:hAnsi="宋体" w:hint="eastAsia"/>
                <w:szCs w:val="21"/>
              </w:rPr>
              <w:t>国际货运代理</w:t>
            </w:r>
          </w:p>
        </w:tc>
      </w:tr>
    </w:tbl>
    <w:p w:rsidR="004D4B7E" w:rsidRDefault="00BB555F">
      <w:pPr>
        <w:spacing w:line="440" w:lineRule="exact"/>
        <w:ind w:firstLineChars="200" w:firstLine="482"/>
        <w:jc w:val="left"/>
        <w:outlineLvl w:val="0"/>
        <w:rPr>
          <w:rFonts w:ascii="宋体" w:hAnsi="宋体"/>
          <w:b/>
          <w:sz w:val="24"/>
        </w:rPr>
      </w:pPr>
      <w:r>
        <w:rPr>
          <w:rFonts w:ascii="宋体" w:hAnsi="宋体" w:hint="eastAsia"/>
          <w:b/>
          <w:sz w:val="24"/>
        </w:rPr>
        <w:t>五、培养目标</w:t>
      </w:r>
    </w:p>
    <w:p w:rsidR="004D4B7E" w:rsidRDefault="00BB555F">
      <w:pPr>
        <w:spacing w:line="480" w:lineRule="exact"/>
        <w:ind w:firstLine="495"/>
        <w:jc w:val="left"/>
        <w:outlineLvl w:val="0"/>
        <w:rPr>
          <w:rFonts w:ascii="宋体" w:hAnsi="宋体"/>
          <w:b/>
          <w:sz w:val="24"/>
        </w:rPr>
      </w:pPr>
      <w:r>
        <w:rPr>
          <w:rFonts w:ascii="宋体" w:hAnsi="宋体" w:hint="eastAsia"/>
          <w:sz w:val="24"/>
        </w:rPr>
        <w:t>本专业培养理想信念坚定，德、智、体、美、劳全面发展，具有一定的科学文化水平，良好的人文素养、职业道德和创新意识，精益求精的工匠精神，较强的就业能力和可持续发展的能力，掌握本专业知识和技术技能，面向商业服务行业的进出境通关人员和国际货运代理服务人员等职业群，能够从事进出口货物报关、报检、关务咨询和国际货运代理等工作的高素质技术技能人才。</w:t>
      </w:r>
    </w:p>
    <w:p w:rsidR="004D4B7E" w:rsidRDefault="00BB555F">
      <w:pPr>
        <w:spacing w:line="480" w:lineRule="exact"/>
        <w:ind w:firstLineChars="200" w:firstLine="482"/>
        <w:jc w:val="left"/>
        <w:outlineLvl w:val="0"/>
        <w:rPr>
          <w:rFonts w:ascii="宋体" w:hAnsi="宋体"/>
          <w:b/>
          <w:sz w:val="24"/>
        </w:rPr>
      </w:pPr>
      <w:r>
        <w:rPr>
          <w:rFonts w:ascii="宋体" w:hAnsi="宋体" w:hint="eastAsia"/>
          <w:b/>
          <w:sz w:val="24"/>
        </w:rPr>
        <w:t>六、培养规格</w:t>
      </w:r>
    </w:p>
    <w:p w:rsidR="004D4B7E" w:rsidRDefault="00BB555F">
      <w:pPr>
        <w:spacing w:line="480" w:lineRule="exact"/>
        <w:ind w:firstLineChars="200" w:firstLine="480"/>
        <w:jc w:val="left"/>
        <w:outlineLvl w:val="0"/>
        <w:rPr>
          <w:rFonts w:ascii="宋体" w:hAnsi="宋体"/>
          <w:bCs/>
          <w:sz w:val="24"/>
        </w:rPr>
      </w:pPr>
      <w:r>
        <w:rPr>
          <w:rFonts w:ascii="宋体" w:hAnsi="宋体" w:hint="eastAsia"/>
          <w:bCs/>
          <w:sz w:val="24"/>
        </w:rPr>
        <w:t>本专业毕业生应在素质、知识和能力等方面达到以下要求：</w:t>
      </w:r>
    </w:p>
    <w:p w:rsidR="004D4B7E" w:rsidRDefault="00BB555F">
      <w:pPr>
        <w:spacing w:line="480" w:lineRule="exact"/>
        <w:ind w:firstLineChars="196" w:firstLine="472"/>
        <w:jc w:val="left"/>
        <w:rPr>
          <w:rFonts w:ascii="宋体" w:hAnsi="宋体"/>
          <w:b/>
          <w:sz w:val="24"/>
        </w:rPr>
      </w:pPr>
      <w:r>
        <w:rPr>
          <w:rFonts w:ascii="宋体" w:hAnsi="宋体" w:hint="eastAsia"/>
          <w:b/>
          <w:sz w:val="24"/>
        </w:rPr>
        <w:t>（一）素质</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1.坚定拥护中国共产党领导和我国社会主义制度，在习近平新时代中国持色社会主义思想指引下，践行社会主义核心价值观，具有深厚的爱国情感和中华民族自豪感。</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2.崇尚宪法、遵法守纪、崇德向善、诚实守信、尊重生命、热爱劳动，履行道德准则和行为规范，具有社会责任感和社会参与意识。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lastRenderedPageBreak/>
        <w:t>3.具有质量意识、环保意识、安全意识、信息素养、工匠精神、创新思维。</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4.勇于奋斗、乐观向上，具有自我管理能力、职业生涯规划的意识，有较强的集体意识和团队合作精神。</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5.具有健康的体魄、心理和健全的人格，掌握基本运动知识和1-2项运动技能，养成良好的健身与卫生习惯，以及良好的行为习惯。</w:t>
      </w:r>
    </w:p>
    <w:p w:rsidR="004D4B7E" w:rsidRDefault="00BB555F">
      <w:pPr>
        <w:spacing w:line="480" w:lineRule="exact"/>
        <w:ind w:firstLineChars="200" w:firstLine="480"/>
        <w:jc w:val="left"/>
        <w:rPr>
          <w:rFonts w:ascii="宋体" w:hAnsi="宋体"/>
          <w:sz w:val="24"/>
        </w:rPr>
      </w:pPr>
      <w:r>
        <w:rPr>
          <w:rFonts w:ascii="宋体" w:hAnsi="宋体" w:hint="eastAsia"/>
          <w:bCs/>
          <w:sz w:val="24"/>
        </w:rPr>
        <w:t>6.具有一定的审美和人文素养，能够形成1-2项艺术特长或爱好。</w:t>
      </w:r>
    </w:p>
    <w:p w:rsidR="004D4B7E" w:rsidRDefault="00BB555F">
      <w:pPr>
        <w:spacing w:line="480" w:lineRule="exact"/>
        <w:ind w:firstLineChars="200" w:firstLine="482"/>
        <w:jc w:val="left"/>
        <w:rPr>
          <w:rFonts w:ascii="宋体" w:hAnsi="宋体"/>
          <w:b/>
          <w:sz w:val="24"/>
        </w:rPr>
      </w:pPr>
      <w:r>
        <w:rPr>
          <w:rFonts w:ascii="宋体" w:hAnsi="宋体" w:hint="eastAsia"/>
          <w:b/>
          <w:sz w:val="24"/>
        </w:rPr>
        <w:t>（二）知识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1.掌握必备的思想政治理论、科学文化基础知识和中华优秀传统文化知识。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2.熟悉与本专业相关的法律法规以及环境保护、安全消防、文明生产等相关知识。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3.了解我国对外贸易、海关管理、物流管理和供应链管理相关知识。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4.熟悉进出口贸易、国际货运地理相关知识。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5.熟悉国际贸易和国际货运代理的相关国际公约、国际惯例。</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6.掌握海关不同监管方式下货物的进出口报关流程。</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7.掌握国际货运代理相关操作流程及集装箱运输管理知识。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8.掌握进出口检验检疫管理和业务操作的相关知识。</w:t>
      </w:r>
    </w:p>
    <w:p w:rsidR="004D4B7E" w:rsidRDefault="00BB555F">
      <w:pPr>
        <w:spacing w:line="480" w:lineRule="exact"/>
        <w:ind w:firstLineChars="200" w:firstLine="480"/>
        <w:jc w:val="left"/>
        <w:rPr>
          <w:rFonts w:ascii="宋体" w:hAnsi="宋体"/>
          <w:bCs/>
          <w:sz w:val="24"/>
        </w:rPr>
      </w:pPr>
      <w:r>
        <w:rPr>
          <w:rFonts w:ascii="宋体" w:hAnsi="宋体" w:hint="eastAsia"/>
          <w:bCs/>
          <w:sz w:val="24"/>
        </w:rPr>
        <w:t>9.掌握基础英语、商务英语沟通知识与方法。</w:t>
      </w:r>
    </w:p>
    <w:p w:rsidR="004D4B7E" w:rsidRDefault="00BB555F">
      <w:pPr>
        <w:spacing w:line="480" w:lineRule="exact"/>
        <w:ind w:firstLineChars="200" w:firstLine="482"/>
        <w:jc w:val="left"/>
        <w:rPr>
          <w:rFonts w:ascii="宋体" w:hAnsi="宋体"/>
          <w:b/>
          <w:sz w:val="24"/>
        </w:rPr>
      </w:pPr>
      <w:r>
        <w:rPr>
          <w:rFonts w:ascii="宋体" w:hAnsi="宋体" w:hint="eastAsia"/>
          <w:b/>
          <w:sz w:val="24"/>
        </w:rPr>
        <w:t>（三）能力</w:t>
      </w:r>
    </w:p>
    <w:p w:rsidR="004D4B7E" w:rsidRDefault="00BB555F">
      <w:pPr>
        <w:spacing w:line="480" w:lineRule="exact"/>
        <w:ind w:firstLineChars="200" w:firstLine="480"/>
        <w:jc w:val="left"/>
        <w:rPr>
          <w:rFonts w:ascii="宋体" w:hAnsi="宋体"/>
          <w:sz w:val="24"/>
        </w:rPr>
      </w:pPr>
      <w:r>
        <w:rPr>
          <w:rFonts w:ascii="宋体" w:hAnsi="宋体" w:hint="eastAsia"/>
          <w:sz w:val="24"/>
        </w:rPr>
        <w:t>1.具有探究学习、终身学习、分析问题和解决问题的能力。</w:t>
      </w:r>
    </w:p>
    <w:p w:rsidR="004D4B7E" w:rsidRDefault="00BB555F">
      <w:pPr>
        <w:spacing w:line="480" w:lineRule="exact"/>
        <w:ind w:firstLineChars="200" w:firstLine="480"/>
        <w:jc w:val="left"/>
        <w:rPr>
          <w:rFonts w:ascii="宋体" w:hAnsi="宋体"/>
          <w:sz w:val="24"/>
        </w:rPr>
      </w:pPr>
      <w:r>
        <w:rPr>
          <w:rFonts w:ascii="宋体" w:hAnsi="宋体" w:hint="eastAsia"/>
          <w:sz w:val="24"/>
        </w:rPr>
        <w:t>2.具有良好的语言、文字表达能力和沟通能力。</w:t>
      </w:r>
    </w:p>
    <w:p w:rsidR="004D4B7E" w:rsidRDefault="00BB555F">
      <w:pPr>
        <w:spacing w:line="480" w:lineRule="exact"/>
        <w:ind w:firstLineChars="200" w:firstLine="480"/>
        <w:jc w:val="left"/>
        <w:rPr>
          <w:rFonts w:ascii="宋体" w:hAnsi="宋体"/>
          <w:sz w:val="24"/>
        </w:rPr>
      </w:pPr>
      <w:r>
        <w:rPr>
          <w:rFonts w:ascii="宋体" w:hAnsi="宋体" w:hint="eastAsia"/>
          <w:sz w:val="24"/>
        </w:rPr>
        <w:t>3.具有文字、表格、图像的计算机处理能力，本专业必需的信息技术应用能力。</w:t>
      </w:r>
    </w:p>
    <w:p w:rsidR="004D4B7E" w:rsidRDefault="00BB555F">
      <w:pPr>
        <w:spacing w:line="480" w:lineRule="exact"/>
        <w:ind w:firstLineChars="200" w:firstLine="480"/>
        <w:jc w:val="left"/>
        <w:rPr>
          <w:rFonts w:ascii="宋体" w:hAnsi="宋体"/>
          <w:sz w:val="24"/>
        </w:rPr>
      </w:pPr>
      <w:r>
        <w:rPr>
          <w:rFonts w:ascii="宋体" w:hAnsi="宋体" w:hint="eastAsia"/>
          <w:sz w:val="24"/>
        </w:rPr>
        <w:t>4.能够准确地缮制与审核各类国际贸易单证，快速准确地查找进出口商品的海关编码。</w:t>
      </w:r>
    </w:p>
    <w:p w:rsidR="004D4B7E" w:rsidRDefault="00BB555F">
      <w:pPr>
        <w:spacing w:line="480" w:lineRule="exact"/>
        <w:ind w:firstLineChars="200" w:firstLine="480"/>
        <w:jc w:val="left"/>
        <w:rPr>
          <w:rFonts w:ascii="宋体" w:hAnsi="宋体"/>
          <w:sz w:val="24"/>
        </w:rPr>
      </w:pPr>
      <w:r>
        <w:rPr>
          <w:rFonts w:ascii="宋体" w:hAnsi="宋体" w:hint="eastAsia"/>
          <w:sz w:val="24"/>
        </w:rPr>
        <w:t>5.能够快速准确地填制进出口报关单、科学管理与归档业务档案及单证。</w:t>
      </w:r>
    </w:p>
    <w:p w:rsidR="004D4B7E" w:rsidRDefault="00BB555F">
      <w:pPr>
        <w:spacing w:line="480" w:lineRule="exact"/>
        <w:ind w:firstLineChars="200" w:firstLine="480"/>
        <w:jc w:val="left"/>
        <w:rPr>
          <w:rFonts w:ascii="宋体" w:hAnsi="宋体"/>
          <w:sz w:val="24"/>
        </w:rPr>
      </w:pPr>
      <w:r>
        <w:rPr>
          <w:rFonts w:ascii="宋体" w:hAnsi="宋体" w:hint="eastAsia"/>
          <w:sz w:val="24"/>
        </w:rPr>
        <w:t>6.能够根据进出口货物的不同监管方式进行现场报关报检操作，并能够对特殊海关监管货物进行报批、报核作业。</w:t>
      </w:r>
    </w:p>
    <w:p w:rsidR="004D4B7E" w:rsidRDefault="00BB555F">
      <w:pPr>
        <w:spacing w:line="480" w:lineRule="exact"/>
        <w:ind w:firstLineChars="200" w:firstLine="480"/>
        <w:jc w:val="left"/>
        <w:rPr>
          <w:rFonts w:ascii="宋体" w:hAnsi="宋体"/>
          <w:sz w:val="24"/>
        </w:rPr>
      </w:pPr>
      <w:r>
        <w:rPr>
          <w:rFonts w:ascii="宋体" w:hAnsi="宋体" w:hint="eastAsia"/>
          <w:sz w:val="24"/>
        </w:rPr>
        <w:t>7.能够准确地确定进口货物的原产地并计算进出口商品的税费。</w:t>
      </w:r>
    </w:p>
    <w:p w:rsidR="004D4B7E" w:rsidRDefault="00BB555F">
      <w:pPr>
        <w:spacing w:line="480" w:lineRule="exact"/>
        <w:ind w:firstLineChars="200" w:firstLine="480"/>
        <w:jc w:val="left"/>
        <w:rPr>
          <w:rFonts w:ascii="宋体" w:hAnsi="宋体"/>
          <w:sz w:val="24"/>
        </w:rPr>
      </w:pPr>
      <w:r>
        <w:rPr>
          <w:rFonts w:ascii="宋体" w:hAnsi="宋体" w:hint="eastAsia"/>
          <w:sz w:val="24"/>
        </w:rPr>
        <w:t>8.掌握各种货物的国际运输、配送、储存及装卸方式并根据国际货运需求分</w:t>
      </w:r>
      <w:r>
        <w:rPr>
          <w:rFonts w:ascii="宋体" w:hAnsi="宋体" w:hint="eastAsia"/>
          <w:sz w:val="24"/>
        </w:rPr>
        <w:lastRenderedPageBreak/>
        <w:t>析，设计和实施国际货运方案。</w:t>
      </w:r>
    </w:p>
    <w:p w:rsidR="004D4B7E" w:rsidRDefault="00BB555F">
      <w:pPr>
        <w:spacing w:line="480" w:lineRule="exact"/>
        <w:ind w:firstLineChars="200" w:firstLine="480"/>
        <w:jc w:val="left"/>
        <w:rPr>
          <w:rFonts w:ascii="宋体" w:hAnsi="宋体"/>
          <w:sz w:val="24"/>
        </w:rPr>
      </w:pPr>
      <w:r>
        <w:rPr>
          <w:rFonts w:ascii="宋体" w:hAnsi="宋体" w:hint="eastAsia"/>
          <w:sz w:val="24"/>
        </w:rPr>
        <w:t>9.具备关务质量监控的能力，能够完成审单、税费核算、通关成本核算等工作。</w:t>
      </w:r>
    </w:p>
    <w:p w:rsidR="004D4B7E" w:rsidRDefault="00BB555F">
      <w:pPr>
        <w:spacing w:line="480" w:lineRule="exact"/>
        <w:ind w:firstLineChars="200" w:firstLine="480"/>
        <w:jc w:val="left"/>
        <w:rPr>
          <w:rFonts w:ascii="宋体" w:hAnsi="宋体"/>
          <w:sz w:val="24"/>
        </w:rPr>
      </w:pPr>
      <w:r>
        <w:rPr>
          <w:rFonts w:ascii="宋体" w:hAnsi="宋体" w:hint="eastAsia"/>
          <w:sz w:val="24"/>
        </w:rPr>
        <w:t>10能够针对进出口商品的不同监管方式，设计通关流程，并应对和处理报关事务异常情况，必要时申请海关行政复议、办理海关行政诉讼实务等。</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七、课程设置及学时安排</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（一）课程设置</w:t>
      </w:r>
    </w:p>
    <w:p w:rsidR="004D4B7E" w:rsidRDefault="00BB555F">
      <w:pPr>
        <w:spacing w:line="480" w:lineRule="exact"/>
        <w:ind w:firstLineChars="200" w:firstLine="480"/>
        <w:jc w:val="left"/>
        <w:rPr>
          <w:rFonts w:ascii="宋体" w:hAnsi="宋体"/>
          <w:sz w:val="24"/>
        </w:rPr>
      </w:pPr>
      <w:r>
        <w:rPr>
          <w:rFonts w:ascii="宋体" w:hAnsi="宋体" w:hint="eastAsia"/>
          <w:sz w:val="24"/>
        </w:rPr>
        <w:t>教学计划中设公共基础课、专业基础课、专业技能课和选修课。学生必须按要求完成课程学习，凡未完成或不及格者，不能取得该门课程的学分。</w:t>
      </w:r>
    </w:p>
    <w:p w:rsidR="004D4B7E" w:rsidRDefault="00BB555F">
      <w:pPr>
        <w:spacing w:line="480" w:lineRule="exact"/>
        <w:ind w:firstLineChars="200" w:firstLine="482"/>
        <w:jc w:val="left"/>
        <w:rPr>
          <w:rFonts w:ascii="宋体" w:hAnsi="宋体"/>
          <w:sz w:val="24"/>
        </w:rPr>
      </w:pPr>
      <w:r>
        <w:rPr>
          <w:rFonts w:ascii="宋体" w:hAnsi="宋体" w:hint="eastAsia"/>
          <w:b/>
          <w:sz w:val="24"/>
        </w:rPr>
        <w:t>1.公共基础课：</w:t>
      </w:r>
      <w:r>
        <w:rPr>
          <w:rFonts w:ascii="宋体" w:hAnsi="宋体" w:hint="eastAsia"/>
          <w:sz w:val="24"/>
        </w:rPr>
        <w:t>该模块课程是各专业学生都必须掌握的基础理论、基本技能方面的课程，包括思想道德修养和法律基础、毛泽东思想和中国特色社会主义体系概论、形势与政策教育、公共英语、计算机文化基础、心理与健康、职业生涯规划、就业指导、创新创业教育、体育、军事理论与训练等课程。该模块约占教学计划总学分的30%，39学分。</w:t>
      </w:r>
    </w:p>
    <w:p w:rsidR="004D4B7E" w:rsidRDefault="00BB555F">
      <w:pPr>
        <w:spacing w:line="480" w:lineRule="exact"/>
        <w:ind w:firstLineChars="200" w:firstLine="482"/>
        <w:jc w:val="left"/>
        <w:rPr>
          <w:rFonts w:ascii="宋体" w:hAnsi="宋体"/>
          <w:sz w:val="24"/>
        </w:rPr>
      </w:pPr>
      <w:r>
        <w:rPr>
          <w:rFonts w:ascii="宋体" w:hAnsi="宋体" w:hint="eastAsia"/>
          <w:b/>
          <w:sz w:val="24"/>
        </w:rPr>
        <w:t>2.专业基础课：</w:t>
      </w:r>
      <w:r>
        <w:rPr>
          <w:rFonts w:ascii="宋体" w:hAnsi="宋体" w:hint="eastAsia"/>
          <w:sz w:val="24"/>
        </w:rPr>
        <w:t>该模块课程是指与专业知识、技能直接联系的基本课程，其作用是为学生掌握专业知识、学习专业技能、发展专业能力打下坚实基础，包括专业理论基础课和专业基础课，主要有：经济学基础、管理学基础、统计学基础、经济应用文写作、国际商法、国际贸易理论与政策、国际贸易实务、进出口商品归类、报关基础、报关实务、国际货运代理等课程。该模块约占教学计划总学分的30%，48学分。</w:t>
      </w:r>
    </w:p>
    <w:p w:rsidR="004D4B7E" w:rsidRDefault="00BB555F">
      <w:pPr>
        <w:spacing w:line="480" w:lineRule="exact"/>
        <w:ind w:firstLineChars="200" w:firstLine="482"/>
        <w:jc w:val="left"/>
        <w:rPr>
          <w:rFonts w:ascii="宋体" w:hAnsi="宋体"/>
          <w:sz w:val="24"/>
        </w:rPr>
      </w:pPr>
      <w:r>
        <w:rPr>
          <w:rFonts w:ascii="宋体" w:hAnsi="宋体" w:hint="eastAsia"/>
          <w:b/>
          <w:sz w:val="24"/>
        </w:rPr>
        <w:t>3.专业技能课：</w:t>
      </w:r>
      <w:r>
        <w:rPr>
          <w:rFonts w:ascii="宋体" w:hAnsi="宋体" w:hint="eastAsia"/>
          <w:sz w:val="24"/>
        </w:rPr>
        <w:t>该模块课程是指学生学习某一专业必须掌握的专业技能。此类课程是为保证实现培养目标，形成专业能力与技能而必须修读的主要课程。主要包括：机电产品归类实务、跨境电子商务、国际空运代理实务、保税加工与保税物流、国际关务管理、国际货运安全操作、货代业务综合实训、通关业务综合实训、中国海关政策前沿等课程。该模块约占教学计划总学分的30%，54学分。</w:t>
      </w:r>
    </w:p>
    <w:p w:rsidR="004D4B7E" w:rsidRDefault="00BB555F">
      <w:pPr>
        <w:spacing w:line="480" w:lineRule="exact"/>
        <w:ind w:firstLineChars="200" w:firstLine="482"/>
        <w:jc w:val="left"/>
        <w:rPr>
          <w:rFonts w:ascii="宋体" w:hAnsi="宋体"/>
          <w:sz w:val="24"/>
        </w:rPr>
      </w:pPr>
      <w:r>
        <w:rPr>
          <w:rFonts w:ascii="宋体" w:hAnsi="宋体" w:hint="eastAsia"/>
          <w:b/>
          <w:sz w:val="24"/>
        </w:rPr>
        <w:t>4.选修课：</w:t>
      </w:r>
      <w:r>
        <w:rPr>
          <w:rFonts w:ascii="宋体" w:hAnsi="宋体" w:hint="eastAsia"/>
          <w:sz w:val="24"/>
        </w:rPr>
        <w:t>该模块课程是为拓宽学生知识面、培养学生志趣、潜力和特长而设的专业选修课和公共选修课程，主要面向人文知识、公共艺术、素质教育、现代科学技术前沿等领域，主要有：自由贸易区理论与实践、国际商务礼仪、戏曲鉴赏、影视鉴赏等课程。该模块约占教学计划总学分的10%，10学分。</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lastRenderedPageBreak/>
        <w:t>（二）主要专业课程教学内容</w:t>
      </w:r>
    </w:p>
    <w:p w:rsidR="004D4B7E" w:rsidRDefault="00BB555F">
      <w:pPr>
        <w:spacing w:line="480" w:lineRule="exact"/>
        <w:ind w:firstLineChars="200" w:firstLine="480"/>
        <w:jc w:val="left"/>
        <w:rPr>
          <w:rFonts w:ascii="宋体" w:hAnsi="宋体"/>
          <w:sz w:val="24"/>
        </w:rPr>
      </w:pPr>
      <w:r>
        <w:rPr>
          <w:rFonts w:ascii="宋体" w:hAnsi="宋体" w:hint="eastAsia"/>
          <w:sz w:val="24"/>
        </w:rPr>
        <w:t>主要专业课程教学内容如表2所示。</w:t>
      </w:r>
    </w:p>
    <w:p w:rsidR="004D4B7E" w:rsidRDefault="00BB555F">
      <w:pPr>
        <w:spacing w:line="480" w:lineRule="exact"/>
        <w:jc w:val="center"/>
        <w:rPr>
          <w:rFonts w:ascii="宋体" w:hAnsi="宋体"/>
          <w:b/>
          <w:bCs/>
          <w:sz w:val="24"/>
        </w:rPr>
      </w:pPr>
      <w:r>
        <w:rPr>
          <w:rFonts w:ascii="宋体" w:hAnsi="宋体" w:hint="eastAsia"/>
          <w:b/>
          <w:bCs/>
          <w:sz w:val="24"/>
        </w:rPr>
        <w:t>表2  主要专业课程教学内容</w:t>
      </w:r>
    </w:p>
    <w:tbl>
      <w:tblPr>
        <w:tblStyle w:val="af7"/>
        <w:tblW w:w="10035" w:type="dxa"/>
        <w:tblInd w:w="-939" w:type="dxa"/>
        <w:tblLayout w:type="fixed"/>
        <w:tblLook w:val="04A0"/>
      </w:tblPr>
      <w:tblGrid>
        <w:gridCol w:w="780"/>
        <w:gridCol w:w="2220"/>
        <w:gridCol w:w="7035"/>
      </w:tblGrid>
      <w:tr w:rsidR="004D4B7E" w:rsidRPr="004D1DC2">
        <w:tc>
          <w:tcPr>
            <w:tcW w:w="780" w:type="dxa"/>
            <w:vAlign w:val="center"/>
          </w:tcPr>
          <w:p w:rsidR="004D4B7E" w:rsidRPr="004D1DC2" w:rsidRDefault="00BB555F" w:rsidP="004D1DC2">
            <w:pPr>
              <w:spacing w:line="320" w:lineRule="exact"/>
              <w:jc w:val="center"/>
              <w:rPr>
                <w:rFonts w:ascii="宋体" w:hAnsi="宋体"/>
                <w:b/>
                <w:bCs/>
                <w:szCs w:val="21"/>
              </w:rPr>
            </w:pPr>
            <w:r w:rsidRPr="004D1DC2">
              <w:rPr>
                <w:rFonts w:ascii="宋体" w:hAnsi="宋体" w:hint="eastAsia"/>
                <w:b/>
                <w:bCs/>
                <w:szCs w:val="21"/>
              </w:rPr>
              <w:t>序号</w:t>
            </w:r>
          </w:p>
        </w:tc>
        <w:tc>
          <w:tcPr>
            <w:tcW w:w="2220" w:type="dxa"/>
            <w:vAlign w:val="center"/>
          </w:tcPr>
          <w:p w:rsidR="004D4B7E" w:rsidRPr="004D1DC2" w:rsidRDefault="00BB555F" w:rsidP="004D1DC2">
            <w:pPr>
              <w:spacing w:line="320" w:lineRule="exact"/>
              <w:jc w:val="center"/>
              <w:rPr>
                <w:rFonts w:ascii="宋体" w:hAnsi="宋体"/>
                <w:b/>
                <w:bCs/>
                <w:szCs w:val="21"/>
              </w:rPr>
            </w:pPr>
            <w:r w:rsidRPr="004D1DC2">
              <w:rPr>
                <w:rFonts w:ascii="宋体" w:hAnsi="宋体" w:hint="eastAsia"/>
                <w:b/>
                <w:bCs/>
                <w:szCs w:val="21"/>
              </w:rPr>
              <w:t>专业课程名称</w:t>
            </w:r>
          </w:p>
        </w:tc>
        <w:tc>
          <w:tcPr>
            <w:tcW w:w="7035" w:type="dxa"/>
          </w:tcPr>
          <w:p w:rsidR="004D4B7E" w:rsidRPr="004D1DC2" w:rsidRDefault="00BB555F" w:rsidP="004D1DC2">
            <w:pPr>
              <w:spacing w:line="320" w:lineRule="exact"/>
              <w:jc w:val="center"/>
              <w:rPr>
                <w:rFonts w:ascii="宋体" w:hAnsi="宋体"/>
                <w:b/>
                <w:bCs/>
                <w:szCs w:val="21"/>
              </w:rPr>
            </w:pPr>
            <w:r w:rsidRPr="004D1DC2">
              <w:rPr>
                <w:rFonts w:ascii="宋体" w:hAnsi="宋体" w:hint="eastAsia"/>
                <w:b/>
                <w:bCs/>
                <w:szCs w:val="21"/>
              </w:rPr>
              <w:t>主要教学内容</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1</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国际贸易实务</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进出口交易前的准备工作，国际货物买卖合同的商订与履行，及其标的条款、价格条款、装运条款、货运保险条款、结算条款、其他条款等，传统国际贸易方式与新型国际贸易方式，以及国际贸易中常用的国际条约和国际惯例《联合国国际货物销售合同公约》《国际贸易术语解释通则》《跟单信用证统一惯例》。</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2</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进出口商品归类</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以《进出口商品编码查询手册》作为理论基石，通过讲解归类总规则、类章及子目注释和编码表结构，以及查询手册中21类97章各类商品的具体特征及归类原则。以达到让学生熟悉商品编码表的结构与特征，能够熟练运用归类总规则及相应的类、章及子目注释正确归类的目的。在此基础之上，利用计算机和移动互联网技术，讲解《中华人民共和国进出口税则》、《商品及品目注释》、《本国子目注释》、海关总署发布的关于商品归类的行政裁定和海关总署发布的商品归类决定的使用方法。</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3</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报关基础</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介绍对外贸易及对外贸易管理、我国贸易管制的主要措施，对外贸易单证及合同、发票、装箱单、海运提单、航空运单、信用证、原产地证书等主要报关单证，海关及海关管理、海关监管制度、海关税收征管制度、海关统计制度、海关稽查制度、海关行政处罚制度、海关通关一体化改革，报关及报关管理等内容。</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4</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报关实务</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介绍进出境报关的准备及通关作业、后续及相关作业、跨境电商零售进出口通关，进出口货物报关单的结构与内容、填制依据与草单填制、填制复核与错误排查，进出口商品完税价格的确定及税费核算，一般贸易、加工贸易、特定减免税与暂准进出境货物的通关流程与关务管理。</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5</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国际货运代理</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介绍世界主要船公司、全球主要航线和港口、集装箱基础知识、国际货代相关单据，国际货运代理合同的磋商与订立，国际海洋货物运输代理包括杂货班轮代理、集装箱运输代理、租船货代和无船承运业务，国际海运提单相关内容，国际航空货运代理，国际公路货运代理，国际铁路货运代理，国际多式联运代理，货物清关与跟踪、货代风险防范与事故索赔等业务的操作。</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6</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报关与国际货运</w:t>
            </w:r>
          </w:p>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专业英语</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Famous Seaports in the World，Establishing Business Relations、Executing the Contract，国际货运方式Ocean Transport、Air Transport、International Rail and Road Transport、Container Transport、Multimodal Transport，Customs Declaration Procedures，Import and Export Commodity Inspection.</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7</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国际关务管理</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海关事务管理、关务筹划与贸易合规管理、进出境通关事务管理、保税业务管理、AEO认证管理、委托企业客户关系管理、国际关务信息化管理、国际关务运营管理等。</w:t>
            </w:r>
          </w:p>
        </w:tc>
      </w:tr>
      <w:tr w:rsidR="004D4B7E" w:rsidRPr="004D1DC2">
        <w:tc>
          <w:tcPr>
            <w:tcW w:w="78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8</w:t>
            </w:r>
          </w:p>
        </w:tc>
        <w:tc>
          <w:tcPr>
            <w:tcW w:w="2220" w:type="dxa"/>
            <w:vAlign w:val="center"/>
          </w:tcPr>
          <w:p w:rsidR="004D4B7E" w:rsidRPr="004D1DC2" w:rsidRDefault="00BB555F" w:rsidP="004D1DC2">
            <w:pPr>
              <w:spacing w:line="320" w:lineRule="exact"/>
              <w:jc w:val="center"/>
              <w:rPr>
                <w:rFonts w:ascii="宋体" w:hAnsi="宋体"/>
                <w:szCs w:val="21"/>
              </w:rPr>
            </w:pPr>
            <w:r w:rsidRPr="004D1DC2">
              <w:rPr>
                <w:rFonts w:ascii="宋体" w:hAnsi="宋体" w:hint="eastAsia"/>
                <w:szCs w:val="21"/>
              </w:rPr>
              <w:t>机电产品归类实务</w:t>
            </w:r>
          </w:p>
        </w:tc>
        <w:tc>
          <w:tcPr>
            <w:tcW w:w="7035" w:type="dxa"/>
          </w:tcPr>
          <w:p w:rsidR="004D4B7E" w:rsidRPr="004D1DC2" w:rsidRDefault="00BB555F" w:rsidP="004D1DC2">
            <w:pPr>
              <w:spacing w:line="320" w:lineRule="exact"/>
              <w:jc w:val="left"/>
              <w:rPr>
                <w:rFonts w:ascii="宋体" w:hAnsi="宋体"/>
                <w:szCs w:val="21"/>
              </w:rPr>
            </w:pPr>
            <w:r w:rsidRPr="004D1DC2">
              <w:rPr>
                <w:rFonts w:ascii="宋体" w:hAnsi="宋体" w:hint="eastAsia"/>
                <w:szCs w:val="21"/>
              </w:rPr>
              <w:t>《进出口商品编码查询手册》中的第十六类（第84章和第85章）、第90章和第87章的相关内容。主要是为了适应陕西西安的进出口贸易实际情况，</w:t>
            </w:r>
            <w:r w:rsidRPr="004D1DC2">
              <w:rPr>
                <w:rFonts w:ascii="宋体" w:hAnsi="宋体" w:hint="eastAsia"/>
                <w:szCs w:val="21"/>
              </w:rPr>
              <w:lastRenderedPageBreak/>
              <w:t>即西安贸易进出口较大的保税区三星电子企业主要从事机电产品进出口业务，进而导致与之对接的报关企业需要大量的专业人员从事机电产品的归类工作。</w:t>
            </w:r>
          </w:p>
        </w:tc>
      </w:tr>
    </w:tbl>
    <w:p w:rsidR="004D4B7E" w:rsidRDefault="00BB555F">
      <w:pPr>
        <w:spacing w:line="480" w:lineRule="exact"/>
        <w:ind w:firstLineChars="200" w:firstLine="482"/>
        <w:jc w:val="left"/>
        <w:rPr>
          <w:rFonts w:ascii="宋体" w:hAnsi="宋体"/>
          <w:b/>
          <w:sz w:val="24"/>
        </w:rPr>
      </w:pPr>
      <w:r>
        <w:rPr>
          <w:rFonts w:ascii="宋体" w:hAnsi="宋体" w:hint="eastAsia"/>
          <w:b/>
          <w:sz w:val="24"/>
        </w:rPr>
        <w:lastRenderedPageBreak/>
        <w:t>（三）学时安排</w:t>
      </w:r>
    </w:p>
    <w:p w:rsidR="004D4B7E" w:rsidRDefault="00BB555F">
      <w:pPr>
        <w:spacing w:line="480" w:lineRule="exact"/>
        <w:ind w:firstLineChars="200" w:firstLine="480"/>
        <w:rPr>
          <w:rFonts w:ascii="宋体" w:hAnsi="宋体"/>
          <w:sz w:val="24"/>
        </w:rPr>
      </w:pPr>
      <w:r>
        <w:rPr>
          <w:rFonts w:ascii="宋体" w:hAnsi="宋体" w:hint="eastAsia"/>
          <w:sz w:val="24"/>
        </w:rPr>
        <w:t>总学时数为2</w:t>
      </w:r>
      <w:r w:rsidR="00B95479">
        <w:rPr>
          <w:rFonts w:ascii="宋体" w:hAnsi="宋体" w:hint="eastAsia"/>
          <w:sz w:val="24"/>
        </w:rPr>
        <w:t>784</w:t>
      </w:r>
      <w:r>
        <w:rPr>
          <w:rFonts w:ascii="宋体" w:hAnsi="宋体" w:hint="eastAsia"/>
          <w:sz w:val="24"/>
        </w:rPr>
        <w:t>，每学时50分钟，每 18 学时折算 1 学分，总学分不少于140学分。公共基础课学时一般不少于总学时的25%。实践性教学学时原则上不少于总学时的50%，其中，顶岗实习累计时间般为6个月，根据实际集中或分阶段安排实习时间。各类选修课程学时累计不少于总学时的10%。</w:t>
      </w:r>
    </w:p>
    <w:p w:rsidR="004D4B7E" w:rsidRDefault="00BB555F">
      <w:pPr>
        <w:spacing w:line="480" w:lineRule="exact"/>
        <w:ind w:firstLineChars="200" w:firstLine="482"/>
        <w:rPr>
          <w:rFonts w:ascii="宋体" w:hAnsi="宋体"/>
          <w:bCs/>
          <w:sz w:val="24"/>
        </w:rPr>
      </w:pPr>
      <w:r>
        <w:rPr>
          <w:rFonts w:ascii="宋体" w:hAnsi="宋体" w:hint="eastAsia"/>
          <w:b/>
          <w:bCs/>
          <w:sz w:val="24"/>
        </w:rPr>
        <w:t>八、教学基本条件</w:t>
      </w:r>
    </w:p>
    <w:p w:rsidR="004D4B7E" w:rsidRDefault="00BB555F">
      <w:pPr>
        <w:spacing w:line="480" w:lineRule="exact"/>
        <w:ind w:firstLineChars="200" w:firstLine="482"/>
        <w:jc w:val="left"/>
        <w:rPr>
          <w:rFonts w:ascii="宋体" w:hAnsi="宋体"/>
          <w:b/>
          <w:sz w:val="24"/>
        </w:rPr>
      </w:pPr>
      <w:r>
        <w:rPr>
          <w:rFonts w:ascii="宋体" w:hAnsi="宋体" w:hint="eastAsia"/>
          <w:b/>
          <w:sz w:val="24"/>
        </w:rPr>
        <w:t>（一）教学团队</w:t>
      </w:r>
    </w:p>
    <w:p w:rsidR="004D4B7E" w:rsidRDefault="00BB555F">
      <w:pPr>
        <w:spacing w:line="480" w:lineRule="exact"/>
        <w:ind w:firstLineChars="200" w:firstLine="482"/>
        <w:jc w:val="left"/>
        <w:rPr>
          <w:rFonts w:ascii="宋体" w:hAnsi="宋体"/>
          <w:b/>
          <w:sz w:val="24"/>
        </w:rPr>
      </w:pPr>
      <w:r>
        <w:rPr>
          <w:rFonts w:ascii="宋体" w:hAnsi="宋体" w:hint="eastAsia"/>
          <w:b/>
          <w:sz w:val="24"/>
        </w:rPr>
        <w:t>1.队伍结构</w:t>
      </w:r>
    </w:p>
    <w:p w:rsidR="004D4B7E" w:rsidRDefault="00BB555F">
      <w:pPr>
        <w:spacing w:line="480" w:lineRule="exact"/>
        <w:ind w:firstLineChars="200" w:firstLine="480"/>
        <w:jc w:val="left"/>
        <w:rPr>
          <w:rFonts w:ascii="宋体" w:hAnsi="宋体"/>
          <w:sz w:val="24"/>
        </w:rPr>
      </w:pPr>
      <w:r>
        <w:rPr>
          <w:rFonts w:ascii="宋体" w:hAnsi="宋体" w:hint="eastAsia"/>
          <w:sz w:val="24"/>
        </w:rPr>
        <w:t>教学团队是人才培养方案得以顺利实施的关键因素，需建立由专业带头人、骨干教师、企业技术专家与能工巧匠、企业指导教师组成的专兼职结合的教学团队。本专业现有专职教师12人，学生数与本专业专任教师数的比例约为17:1。专任教师中，具有高级职称教师4人，全部具有硕士学位，双师素质教师占80%，教师年龄结构、学历结构、职称结构分布合理，40—50岁2人，30—40岁6人，30岁以下4人，是一支充满活力的教师队伍。此外，还拥有6位相对稳定的外聘老师，分别来自于海程邦达国际物流有限公司西安分公司、陕西盈和报关咨询服务有限公司、西安安捷货运有限公司、陕西华龙报关报检服务有限公司、陕西职业技术学院等，他们理论功底扎实，实践经验丰富，很好的补充了报关与国际货运专业教师队伍。</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2.专任教师</w:t>
      </w:r>
    </w:p>
    <w:p w:rsidR="004D4B7E" w:rsidRDefault="00BB555F">
      <w:pPr>
        <w:spacing w:line="480" w:lineRule="exact"/>
        <w:ind w:firstLineChars="200" w:firstLine="480"/>
        <w:jc w:val="left"/>
        <w:rPr>
          <w:rFonts w:ascii="宋体" w:hAnsi="宋体"/>
          <w:sz w:val="24"/>
        </w:rPr>
      </w:pPr>
      <w:r>
        <w:rPr>
          <w:rFonts w:ascii="宋体" w:hAnsi="宋体" w:hint="eastAsia"/>
          <w:sz w:val="24"/>
        </w:rPr>
        <w:t>专任教师具有高校教师资格和本专业领域有关证书；有理想信念、有道德情操、有扎实学识、有仁爱之心；具有报关与国际货运相关专业本科及以上学历；具有扎实的本专业相关理论功底和实践能力；具有较强的信息化教学能力，能够开展课程教学改革和科学研究；每5年累计不少于6个月的企业实践经历。</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3.专业带头人</w:t>
      </w:r>
    </w:p>
    <w:p w:rsidR="004D4B7E" w:rsidRDefault="00BB555F">
      <w:pPr>
        <w:spacing w:line="480" w:lineRule="exact"/>
        <w:ind w:firstLineChars="200" w:firstLine="480"/>
        <w:jc w:val="left"/>
        <w:rPr>
          <w:rFonts w:ascii="宋体" w:hAnsi="宋体"/>
          <w:sz w:val="24"/>
        </w:rPr>
      </w:pPr>
      <w:r>
        <w:rPr>
          <w:rFonts w:ascii="宋体" w:hAnsi="宋体" w:hint="eastAsia"/>
          <w:sz w:val="24"/>
        </w:rPr>
        <w:t>专业负责人具有副教授职称，能够较好地把握国内外行业、专业发展，能广泛联系行业企业，了解行业企业对本专业人才的实际需求，教学设计、专业研究能力强，组织开展教科研工作能力强，在本区域或本专业领域有一定的影响力。</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lastRenderedPageBreak/>
        <w:t>（二）教学设施</w:t>
      </w:r>
    </w:p>
    <w:p w:rsidR="004D4B7E" w:rsidRDefault="00BB555F">
      <w:pPr>
        <w:spacing w:line="480" w:lineRule="exact"/>
        <w:jc w:val="left"/>
        <w:rPr>
          <w:rFonts w:ascii="宋体" w:hAnsi="宋体"/>
          <w:sz w:val="24"/>
        </w:rPr>
      </w:pPr>
      <w:r>
        <w:rPr>
          <w:rFonts w:ascii="宋体" w:hAnsi="宋体" w:hint="eastAsia"/>
          <w:b/>
          <w:bCs/>
          <w:sz w:val="24"/>
        </w:rPr>
        <w:t xml:space="preserve">    </w:t>
      </w:r>
      <w:r>
        <w:rPr>
          <w:rFonts w:ascii="宋体" w:hAnsi="宋体" w:hint="eastAsia"/>
          <w:sz w:val="24"/>
        </w:rPr>
        <w:t>教学设施主要包括能够满足正常的课程教学、实习实训所需的专业教室、校内实训室和校外实训基地等</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1.专业教室基本条件</w:t>
      </w:r>
    </w:p>
    <w:p w:rsidR="004D4B7E" w:rsidRDefault="00BB555F">
      <w:pPr>
        <w:spacing w:line="480" w:lineRule="exact"/>
        <w:ind w:firstLineChars="200" w:firstLine="480"/>
        <w:jc w:val="left"/>
        <w:rPr>
          <w:rFonts w:ascii="宋体" w:hAnsi="宋体"/>
          <w:sz w:val="24"/>
        </w:rPr>
      </w:pPr>
      <w:r>
        <w:rPr>
          <w:rFonts w:ascii="宋体" w:hAnsi="宋体" w:hint="eastAsia"/>
          <w:sz w:val="24"/>
        </w:rPr>
        <w:t>专业教室一般配备黑（白）板、多媒体计算机、投影设备、音响设备，互联网接入或WiFi环境，并实施网络安全防护措施；安装应急照明装置并保持良好状态，符合紧急疏散要求，标志明显，保持逃生通道畅通无阻。</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2.校内实训室</w:t>
      </w:r>
    </w:p>
    <w:p w:rsidR="004D4B7E" w:rsidRDefault="00BB555F">
      <w:pPr>
        <w:spacing w:line="480" w:lineRule="exact"/>
        <w:ind w:firstLineChars="200" w:firstLine="480"/>
        <w:jc w:val="left"/>
        <w:rPr>
          <w:rFonts w:ascii="宋体" w:hAnsi="宋体"/>
          <w:sz w:val="24"/>
        </w:rPr>
      </w:pPr>
      <w:r>
        <w:rPr>
          <w:rFonts w:ascii="宋体" w:hAnsi="宋体" w:hint="eastAsia"/>
          <w:sz w:val="24"/>
        </w:rPr>
        <w:t>校内实训条件建设方面，建有全国一流、西部领先的报关与国际货运综合实训室，并采购有北京智欣联创科技有限公司的进出口商品归类教学软件和厦门亿学的报关实训软件、报检实训软件、国际货运代理实训软件等，能保障课程实训的正常进行。</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3.校外实训基地</w:t>
      </w:r>
    </w:p>
    <w:p w:rsidR="004D4B7E" w:rsidRDefault="00BB555F">
      <w:pPr>
        <w:spacing w:line="480" w:lineRule="exact"/>
        <w:ind w:firstLineChars="200" w:firstLine="480"/>
        <w:jc w:val="left"/>
        <w:rPr>
          <w:rFonts w:ascii="宋体" w:hAnsi="宋体"/>
          <w:sz w:val="24"/>
        </w:rPr>
      </w:pPr>
      <w:r>
        <w:rPr>
          <w:rFonts w:ascii="宋体" w:hAnsi="宋体" w:hint="eastAsia"/>
          <w:sz w:val="24"/>
        </w:rPr>
        <w:t>校外实训基地建设方面，先后与海程邦达国际物流有限公司西安分公司、陕西九仓国际货运有限公司、陕西盈和报关咨询服务有限公司、西安安捷货运有限公司等4家企业签订有合作办学协议，在实训教学方面通力合作，可以保障课程实训和顶岗实习的顺利进行。</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（三）教学资源</w:t>
      </w:r>
    </w:p>
    <w:p w:rsidR="004D4B7E" w:rsidRDefault="00BB555F">
      <w:pPr>
        <w:spacing w:line="480" w:lineRule="exact"/>
        <w:ind w:firstLineChars="200" w:firstLine="480"/>
        <w:jc w:val="left"/>
        <w:rPr>
          <w:rFonts w:ascii="宋体" w:hAnsi="宋体"/>
          <w:sz w:val="24"/>
        </w:rPr>
      </w:pPr>
      <w:r>
        <w:rPr>
          <w:rFonts w:ascii="宋体" w:hAnsi="宋体" w:hint="eastAsia"/>
          <w:sz w:val="24"/>
        </w:rPr>
        <w:t>以教育部发布的高等职业教育“十二五”规划教材为指导，选用中国商务出版社、中国海关出版社、对外经济贸易大学出版社等行业内著名出版社的最新教材，与合作企业联合开发有校本教材《国际贸易实务》、《国际货运代理》。参与建设和积极使用由中国报关协会、全国报关职业教育教学指导委员会和天津商务职业学院联合牵头的报关与国际货运专业国家级教学资源库（备选），能够满足专业建设、信息化教学和学生自主学习需要。</w:t>
      </w:r>
    </w:p>
    <w:p w:rsidR="004D4B7E" w:rsidRDefault="00BB555F">
      <w:pPr>
        <w:spacing w:line="480" w:lineRule="exact"/>
        <w:ind w:firstLineChars="200" w:firstLine="480"/>
        <w:jc w:val="left"/>
        <w:rPr>
          <w:rFonts w:ascii="宋体" w:hAnsi="宋体"/>
          <w:sz w:val="24"/>
        </w:rPr>
      </w:pPr>
      <w:r>
        <w:rPr>
          <w:rFonts w:ascii="宋体" w:hAnsi="宋体" w:hint="eastAsia"/>
          <w:sz w:val="24"/>
        </w:rPr>
        <w:t>图书文献配备能满足人才培养、专业建设、教科研等工作的需要，方便师生查询、借阅。专业类图书文献主要包括：行业政策法规资料、报关及国际货运职业标准，有关报关报检、货代、国际贸易等行业操作规范，有关专业技术和实务案例类图书以及学术期刊等。</w:t>
      </w:r>
    </w:p>
    <w:p w:rsidR="004D4B7E" w:rsidRDefault="00BB555F">
      <w:pPr>
        <w:spacing w:line="480" w:lineRule="exact"/>
        <w:ind w:firstLineChars="200" w:firstLine="482"/>
        <w:jc w:val="left"/>
        <w:rPr>
          <w:rFonts w:ascii="宋体" w:hAnsi="宋体"/>
          <w:b/>
          <w:bCs/>
          <w:sz w:val="24"/>
        </w:rPr>
      </w:pPr>
      <w:r>
        <w:rPr>
          <w:rFonts w:ascii="宋体" w:hAnsi="宋体" w:hint="eastAsia"/>
          <w:b/>
          <w:bCs/>
          <w:sz w:val="24"/>
        </w:rPr>
        <w:t>九、质量保障</w:t>
      </w:r>
    </w:p>
    <w:p w:rsidR="004D4B7E" w:rsidRDefault="00BB555F">
      <w:pPr>
        <w:spacing w:line="480" w:lineRule="exact"/>
        <w:ind w:firstLineChars="200" w:firstLine="480"/>
        <w:rPr>
          <w:rFonts w:ascii="宋体" w:hAnsi="宋体"/>
          <w:sz w:val="24"/>
        </w:rPr>
      </w:pPr>
      <w:r>
        <w:rPr>
          <w:rFonts w:ascii="宋体" w:hAnsi="宋体" w:hint="eastAsia"/>
          <w:sz w:val="24"/>
        </w:rPr>
        <w:lastRenderedPageBreak/>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建立毕业生跟踪反馈机制及社会评价机制，并对生源情况、在校生学业水平、毕业生就业情况等进行分析，定期评价人才培养质量和培养目标达成情况。专业教研组织应充分利用评价分析结果有效改进专业教学，持续提高人才培养质量。</w:t>
      </w:r>
    </w:p>
    <w:p w:rsidR="004D4B7E" w:rsidRDefault="00BB555F">
      <w:pPr>
        <w:spacing w:line="480" w:lineRule="exact"/>
        <w:ind w:firstLineChars="200" w:firstLine="482"/>
        <w:rPr>
          <w:rFonts w:ascii="宋体" w:hAnsi="宋体"/>
          <w:b/>
          <w:bCs/>
          <w:sz w:val="24"/>
        </w:rPr>
      </w:pPr>
      <w:r>
        <w:rPr>
          <w:rFonts w:ascii="宋体" w:hAnsi="宋体" w:hint="eastAsia"/>
          <w:b/>
          <w:bCs/>
          <w:sz w:val="24"/>
        </w:rPr>
        <w:t>十、毕业要求</w:t>
      </w:r>
    </w:p>
    <w:p w:rsidR="004D4B7E" w:rsidRDefault="00BB555F">
      <w:pPr>
        <w:spacing w:line="480" w:lineRule="exact"/>
        <w:ind w:firstLineChars="200" w:firstLine="480"/>
        <w:rPr>
          <w:rFonts w:ascii="宋体" w:hAnsi="宋体"/>
          <w:sz w:val="24"/>
        </w:rPr>
      </w:pPr>
      <w:r>
        <w:rPr>
          <w:rFonts w:ascii="宋体" w:hAnsi="宋体" w:hint="eastAsia"/>
          <w:sz w:val="24"/>
        </w:rPr>
        <w:t>高等职业教育报关与国际货运专业，按三年脱产学习安排教学计划。学生通过学习取得规定的毕业总学分，思想品德经鉴定符合要求，即准予毕业，并颁发国家承认的高等职业教育学历毕业证书。</w:t>
      </w:r>
    </w:p>
    <w:p w:rsidR="004D4B7E" w:rsidRDefault="00BB555F">
      <w:pPr>
        <w:spacing w:line="440" w:lineRule="exact"/>
        <w:ind w:firstLineChars="200" w:firstLine="482"/>
        <w:jc w:val="left"/>
        <w:rPr>
          <w:rFonts w:ascii="宋体" w:hAnsi="宋体"/>
          <w:b/>
          <w:sz w:val="24"/>
        </w:rPr>
      </w:pPr>
      <w:r>
        <w:rPr>
          <w:rFonts w:ascii="宋体" w:hAnsi="宋体" w:hint="eastAsia"/>
          <w:b/>
          <w:sz w:val="24"/>
        </w:rPr>
        <w:t>十一、教学进程安排表</w:t>
      </w:r>
    </w:p>
    <w:tbl>
      <w:tblPr>
        <w:tblW w:w="11057" w:type="dxa"/>
        <w:jc w:val="center"/>
        <w:tblLayout w:type="fixed"/>
        <w:tblLook w:val="04A0"/>
      </w:tblPr>
      <w:tblGrid>
        <w:gridCol w:w="421"/>
        <w:gridCol w:w="425"/>
        <w:gridCol w:w="363"/>
        <w:gridCol w:w="1605"/>
        <w:gridCol w:w="441"/>
        <w:gridCol w:w="567"/>
        <w:gridCol w:w="567"/>
        <w:gridCol w:w="567"/>
        <w:gridCol w:w="425"/>
        <w:gridCol w:w="425"/>
        <w:gridCol w:w="715"/>
        <w:gridCol w:w="453"/>
        <w:gridCol w:w="454"/>
        <w:gridCol w:w="453"/>
        <w:gridCol w:w="454"/>
        <w:gridCol w:w="454"/>
        <w:gridCol w:w="453"/>
        <w:gridCol w:w="454"/>
        <w:gridCol w:w="453"/>
        <w:gridCol w:w="454"/>
        <w:gridCol w:w="454"/>
      </w:tblGrid>
      <w:tr w:rsidR="004D4B7E">
        <w:trPr>
          <w:trHeight w:val="422"/>
          <w:jc w:val="center"/>
        </w:trPr>
        <w:tc>
          <w:tcPr>
            <w:tcW w:w="421" w:type="dxa"/>
            <w:vMerge w:val="restart"/>
            <w:tcBorders>
              <w:top w:val="single" w:sz="4" w:space="0" w:color="auto"/>
              <w:left w:val="single" w:sz="4" w:space="0" w:color="auto"/>
              <w:right w:val="single" w:sz="4" w:space="0" w:color="auto"/>
            </w:tcBorders>
            <w:textDirection w:val="tbRlV"/>
            <w:vAlign w:val="center"/>
          </w:tcPr>
          <w:p w:rsidR="004D4B7E" w:rsidRDefault="00BB555F">
            <w:pPr>
              <w:widowControl/>
              <w:jc w:val="center"/>
              <w:rPr>
                <w:rFonts w:ascii="宋体" w:hAnsi="宋体" w:cs="宋体"/>
                <w:b/>
                <w:bCs/>
                <w:sz w:val="18"/>
                <w:szCs w:val="18"/>
              </w:rPr>
            </w:pPr>
            <w:r>
              <w:rPr>
                <w:rFonts w:ascii="宋体" w:hAnsi="宋体" w:cs="宋体" w:hint="eastAsia"/>
                <w:b/>
                <w:bCs/>
                <w:sz w:val="18"/>
                <w:szCs w:val="18"/>
              </w:rPr>
              <w:t>类    别</w:t>
            </w:r>
          </w:p>
        </w:tc>
        <w:tc>
          <w:tcPr>
            <w:tcW w:w="425" w:type="dxa"/>
            <w:vMerge w:val="restart"/>
            <w:tcBorders>
              <w:top w:val="single" w:sz="4" w:space="0" w:color="auto"/>
              <w:left w:val="single" w:sz="4" w:space="0" w:color="auto"/>
              <w:right w:val="single" w:sz="4" w:space="0" w:color="auto"/>
            </w:tcBorders>
            <w:textDirection w:val="tbRlV"/>
            <w:vAlign w:val="center"/>
          </w:tcPr>
          <w:p w:rsidR="004D4B7E" w:rsidRDefault="00BB555F">
            <w:pPr>
              <w:widowControl/>
              <w:jc w:val="center"/>
              <w:rPr>
                <w:rFonts w:ascii="宋体" w:hAnsi="宋体" w:cs="宋体"/>
                <w:b/>
                <w:bCs/>
                <w:sz w:val="18"/>
                <w:szCs w:val="18"/>
              </w:rPr>
            </w:pPr>
            <w:r>
              <w:rPr>
                <w:rFonts w:ascii="宋体" w:hAnsi="宋体" w:cs="宋体" w:hint="eastAsia"/>
                <w:b/>
                <w:bCs/>
                <w:sz w:val="18"/>
                <w:szCs w:val="18"/>
              </w:rPr>
              <w:t>序    号</w:t>
            </w:r>
          </w:p>
        </w:tc>
        <w:tc>
          <w:tcPr>
            <w:tcW w:w="1968" w:type="dxa"/>
            <w:gridSpan w:val="2"/>
            <w:vMerge w:val="restart"/>
            <w:tcBorders>
              <w:top w:val="single" w:sz="4" w:space="0" w:color="auto"/>
              <w:left w:val="single" w:sz="4" w:space="0" w:color="auto"/>
              <w:right w:val="single" w:sz="4" w:space="0" w:color="auto"/>
            </w:tcBorders>
            <w:vAlign w:val="center"/>
          </w:tcPr>
          <w:p w:rsidR="004D4B7E" w:rsidRDefault="00BB555F">
            <w:pPr>
              <w:widowControl/>
              <w:rPr>
                <w:rFonts w:ascii="宋体" w:hAnsi="宋体" w:cs="宋体"/>
                <w:b/>
                <w:bCs/>
                <w:sz w:val="18"/>
                <w:szCs w:val="18"/>
              </w:rPr>
            </w:pPr>
            <w:r>
              <w:rPr>
                <w:rFonts w:ascii="宋体" w:hAnsi="宋体" w:cs="宋体" w:hint="eastAsia"/>
                <w:b/>
                <w:bCs/>
                <w:sz w:val="18"/>
                <w:szCs w:val="18"/>
              </w:rPr>
              <w:t>课程名称</w:t>
            </w:r>
          </w:p>
        </w:tc>
        <w:tc>
          <w:tcPr>
            <w:tcW w:w="441" w:type="dxa"/>
            <w:vMerge w:val="restart"/>
            <w:tcBorders>
              <w:top w:val="single" w:sz="4" w:space="0" w:color="auto"/>
              <w:left w:val="single" w:sz="4" w:space="0" w:color="auto"/>
              <w:right w:val="single" w:sz="4" w:space="0" w:color="auto"/>
            </w:tcBorders>
            <w:textDirection w:val="tbRlV"/>
            <w:vAlign w:val="center"/>
          </w:tcPr>
          <w:p w:rsidR="004D4B7E" w:rsidRDefault="00BB555F">
            <w:pPr>
              <w:widowControl/>
              <w:jc w:val="center"/>
              <w:rPr>
                <w:rFonts w:ascii="宋体" w:hAnsi="宋体" w:cs="宋体"/>
                <w:b/>
                <w:bCs/>
                <w:sz w:val="18"/>
                <w:szCs w:val="18"/>
              </w:rPr>
            </w:pPr>
            <w:r>
              <w:rPr>
                <w:rFonts w:ascii="宋体" w:hAnsi="宋体" w:cs="宋体" w:hint="eastAsia"/>
                <w:b/>
                <w:bCs/>
                <w:sz w:val="18"/>
                <w:szCs w:val="18"/>
              </w:rPr>
              <w:t>总  学  分</w:t>
            </w:r>
          </w:p>
        </w:tc>
        <w:tc>
          <w:tcPr>
            <w:tcW w:w="1701" w:type="dxa"/>
            <w:gridSpan w:val="3"/>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宋体" w:hAnsi="宋体" w:cs="宋体"/>
                <w:b/>
                <w:bCs/>
                <w:sz w:val="18"/>
                <w:szCs w:val="18"/>
              </w:rPr>
            </w:pPr>
            <w:r>
              <w:rPr>
                <w:rFonts w:ascii="宋体" w:hAnsi="宋体" w:cs="宋体" w:hint="eastAsia"/>
                <w:b/>
                <w:bCs/>
                <w:sz w:val="18"/>
                <w:szCs w:val="18"/>
              </w:rPr>
              <w:t>学时分配</w:t>
            </w:r>
          </w:p>
        </w:tc>
        <w:tc>
          <w:tcPr>
            <w:tcW w:w="850" w:type="dxa"/>
            <w:gridSpan w:val="2"/>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cs="宋体"/>
                <w:b/>
                <w:bCs/>
                <w:sz w:val="18"/>
                <w:szCs w:val="18"/>
              </w:rPr>
            </w:pPr>
            <w:r>
              <w:rPr>
                <w:rFonts w:ascii="宋体" w:hAnsi="宋体" w:cs="宋体" w:hint="eastAsia"/>
                <w:b/>
                <w:bCs/>
                <w:sz w:val="18"/>
                <w:szCs w:val="18"/>
              </w:rPr>
              <w:t>考核形式</w:t>
            </w:r>
          </w:p>
        </w:tc>
        <w:tc>
          <w:tcPr>
            <w:tcW w:w="5251" w:type="dxa"/>
            <w:gridSpan w:val="11"/>
            <w:tcBorders>
              <w:top w:val="single" w:sz="4" w:space="0" w:color="auto"/>
              <w:left w:val="nil"/>
              <w:bottom w:val="single" w:sz="4" w:space="0" w:color="auto"/>
              <w:right w:val="single" w:sz="4" w:space="0" w:color="auto"/>
            </w:tcBorders>
            <w:vAlign w:val="center"/>
          </w:tcPr>
          <w:p w:rsidR="004D4B7E" w:rsidRDefault="00BB555F">
            <w:pPr>
              <w:ind w:left="222"/>
              <w:jc w:val="center"/>
              <w:rPr>
                <w:rFonts w:ascii="宋体" w:hAnsi="宋体" w:cs="宋体"/>
                <w:b/>
                <w:bCs/>
                <w:sz w:val="18"/>
                <w:szCs w:val="18"/>
              </w:rPr>
            </w:pPr>
            <w:r>
              <w:rPr>
                <w:rFonts w:ascii="宋体" w:hAnsi="宋体" w:cs="宋体" w:hint="eastAsia"/>
                <w:b/>
                <w:bCs/>
                <w:sz w:val="18"/>
                <w:szCs w:val="18"/>
              </w:rPr>
              <w:t>课程学期安排</w:t>
            </w:r>
          </w:p>
        </w:tc>
      </w:tr>
      <w:tr w:rsidR="004D4B7E">
        <w:trPr>
          <w:trHeight w:val="653"/>
          <w:jc w:val="center"/>
        </w:trPr>
        <w:tc>
          <w:tcPr>
            <w:tcW w:w="421" w:type="dxa"/>
            <w:vMerge/>
            <w:tcBorders>
              <w:left w:val="single" w:sz="4" w:space="0" w:color="auto"/>
              <w:right w:val="single" w:sz="4" w:space="0" w:color="auto"/>
            </w:tcBorders>
            <w:vAlign w:val="center"/>
          </w:tcPr>
          <w:p w:rsidR="004D4B7E" w:rsidRDefault="004D4B7E">
            <w:pPr>
              <w:widowControl/>
              <w:jc w:val="left"/>
              <w:rPr>
                <w:rFonts w:ascii="宋体" w:hAnsi="宋体" w:cs="宋体"/>
                <w:b/>
                <w:bCs/>
                <w:sz w:val="18"/>
                <w:szCs w:val="18"/>
              </w:rPr>
            </w:pPr>
          </w:p>
        </w:tc>
        <w:tc>
          <w:tcPr>
            <w:tcW w:w="425" w:type="dxa"/>
            <w:vMerge/>
            <w:tcBorders>
              <w:left w:val="single" w:sz="4" w:space="0" w:color="auto"/>
              <w:right w:val="single" w:sz="4" w:space="0" w:color="auto"/>
            </w:tcBorders>
            <w:vAlign w:val="center"/>
          </w:tcPr>
          <w:p w:rsidR="004D4B7E" w:rsidRDefault="004D4B7E">
            <w:pPr>
              <w:widowControl/>
              <w:jc w:val="left"/>
              <w:rPr>
                <w:rFonts w:ascii="宋体" w:hAnsi="宋体" w:cs="宋体"/>
                <w:b/>
                <w:bCs/>
                <w:sz w:val="18"/>
                <w:szCs w:val="18"/>
              </w:rPr>
            </w:pPr>
          </w:p>
        </w:tc>
        <w:tc>
          <w:tcPr>
            <w:tcW w:w="1968" w:type="dxa"/>
            <w:gridSpan w:val="2"/>
            <w:vMerge/>
            <w:tcBorders>
              <w:left w:val="single" w:sz="4" w:space="0" w:color="auto"/>
              <w:right w:val="single" w:sz="4" w:space="0" w:color="auto"/>
            </w:tcBorders>
            <w:vAlign w:val="center"/>
          </w:tcPr>
          <w:p w:rsidR="004D4B7E" w:rsidRDefault="004D4B7E">
            <w:pPr>
              <w:widowControl/>
              <w:jc w:val="left"/>
              <w:rPr>
                <w:rFonts w:ascii="宋体" w:hAnsi="宋体" w:cs="宋体"/>
                <w:b/>
                <w:bCs/>
                <w:sz w:val="18"/>
                <w:szCs w:val="18"/>
              </w:rPr>
            </w:pPr>
          </w:p>
        </w:tc>
        <w:tc>
          <w:tcPr>
            <w:tcW w:w="441" w:type="dxa"/>
            <w:vMerge/>
            <w:tcBorders>
              <w:left w:val="single" w:sz="4" w:space="0" w:color="auto"/>
              <w:right w:val="single" w:sz="4" w:space="0" w:color="auto"/>
            </w:tcBorders>
            <w:vAlign w:val="center"/>
          </w:tcPr>
          <w:p w:rsidR="004D4B7E" w:rsidRDefault="004D4B7E">
            <w:pPr>
              <w:widowControl/>
              <w:jc w:val="left"/>
              <w:rPr>
                <w:rFonts w:ascii="宋体" w:hAnsi="宋体" w:cs="宋体"/>
                <w:b/>
                <w:bCs/>
                <w:sz w:val="18"/>
                <w:szCs w:val="18"/>
              </w:rPr>
            </w:pPr>
          </w:p>
        </w:tc>
        <w:tc>
          <w:tcPr>
            <w:tcW w:w="567" w:type="dxa"/>
            <w:vMerge w:val="restart"/>
            <w:tcBorders>
              <w:top w:val="single" w:sz="4" w:space="0" w:color="auto"/>
              <w:left w:val="nil"/>
              <w:right w:val="single" w:sz="4" w:space="0" w:color="auto"/>
            </w:tcBorders>
            <w:vAlign w:val="center"/>
          </w:tcPr>
          <w:p w:rsidR="004D4B7E" w:rsidRDefault="00BB555F">
            <w:pPr>
              <w:widowControl/>
              <w:rPr>
                <w:rFonts w:ascii="宋体" w:hAnsi="宋体" w:cs="宋体"/>
                <w:b/>
                <w:bCs/>
                <w:sz w:val="18"/>
                <w:szCs w:val="18"/>
              </w:rPr>
            </w:pPr>
            <w:r>
              <w:rPr>
                <w:rFonts w:ascii="宋体" w:hAnsi="宋体" w:cs="宋体" w:hint="eastAsia"/>
                <w:b/>
                <w:bCs/>
                <w:sz w:val="18"/>
                <w:szCs w:val="18"/>
              </w:rPr>
              <w:t>计划</w:t>
            </w:r>
          </w:p>
          <w:p w:rsidR="004D4B7E" w:rsidRDefault="00BB555F">
            <w:pPr>
              <w:rPr>
                <w:rFonts w:ascii="宋体" w:hAnsi="宋体" w:cs="宋体"/>
                <w:b/>
                <w:bCs/>
                <w:sz w:val="18"/>
                <w:szCs w:val="18"/>
              </w:rPr>
            </w:pPr>
            <w:r>
              <w:rPr>
                <w:rFonts w:ascii="宋体" w:hAnsi="宋体" w:cs="宋体" w:hint="eastAsia"/>
                <w:b/>
                <w:bCs/>
                <w:sz w:val="18"/>
                <w:szCs w:val="18"/>
              </w:rPr>
              <w:t>学时</w:t>
            </w:r>
          </w:p>
        </w:tc>
        <w:tc>
          <w:tcPr>
            <w:tcW w:w="567" w:type="dxa"/>
            <w:vMerge w:val="restart"/>
            <w:tcBorders>
              <w:top w:val="single" w:sz="4" w:space="0" w:color="auto"/>
              <w:left w:val="nil"/>
              <w:right w:val="single" w:sz="4" w:space="0" w:color="auto"/>
            </w:tcBorders>
            <w:vAlign w:val="center"/>
          </w:tcPr>
          <w:p w:rsidR="004D4B7E" w:rsidRDefault="00BB555F">
            <w:pPr>
              <w:widowControl/>
              <w:rPr>
                <w:rFonts w:ascii="宋体" w:hAnsi="宋体" w:cs="宋体"/>
                <w:b/>
                <w:bCs/>
                <w:sz w:val="18"/>
                <w:szCs w:val="18"/>
              </w:rPr>
            </w:pPr>
            <w:r>
              <w:rPr>
                <w:rFonts w:ascii="宋体" w:hAnsi="宋体" w:cs="宋体" w:hint="eastAsia"/>
                <w:b/>
                <w:bCs/>
                <w:sz w:val="18"/>
                <w:szCs w:val="18"/>
              </w:rPr>
              <w:t>理论</w:t>
            </w:r>
          </w:p>
          <w:p w:rsidR="004D4B7E" w:rsidRDefault="00BB555F">
            <w:pPr>
              <w:rPr>
                <w:rFonts w:ascii="宋体" w:hAnsi="宋体" w:cs="宋体"/>
                <w:b/>
                <w:bCs/>
                <w:sz w:val="18"/>
                <w:szCs w:val="18"/>
              </w:rPr>
            </w:pPr>
            <w:r>
              <w:rPr>
                <w:rFonts w:ascii="宋体" w:hAnsi="宋体" w:cs="宋体" w:hint="eastAsia"/>
                <w:b/>
                <w:bCs/>
                <w:sz w:val="18"/>
                <w:szCs w:val="18"/>
              </w:rPr>
              <w:t>教学</w:t>
            </w:r>
          </w:p>
        </w:tc>
        <w:tc>
          <w:tcPr>
            <w:tcW w:w="567" w:type="dxa"/>
            <w:vMerge w:val="restart"/>
            <w:tcBorders>
              <w:top w:val="single" w:sz="4" w:space="0" w:color="auto"/>
              <w:left w:val="nil"/>
              <w:right w:val="single" w:sz="4" w:space="0" w:color="auto"/>
            </w:tcBorders>
            <w:vAlign w:val="center"/>
          </w:tcPr>
          <w:p w:rsidR="004D4B7E" w:rsidRDefault="00BB555F">
            <w:pPr>
              <w:widowControl/>
              <w:rPr>
                <w:rFonts w:ascii="宋体" w:hAnsi="宋体" w:cs="宋体"/>
                <w:b/>
                <w:bCs/>
                <w:sz w:val="18"/>
                <w:szCs w:val="18"/>
              </w:rPr>
            </w:pPr>
            <w:r>
              <w:rPr>
                <w:rFonts w:ascii="宋体" w:hAnsi="宋体" w:cs="宋体" w:hint="eastAsia"/>
                <w:b/>
                <w:bCs/>
                <w:sz w:val="18"/>
                <w:szCs w:val="18"/>
              </w:rPr>
              <w:t>实践</w:t>
            </w:r>
          </w:p>
          <w:p w:rsidR="004D4B7E" w:rsidRDefault="00BB555F">
            <w:pPr>
              <w:widowControl/>
              <w:rPr>
                <w:rFonts w:ascii="宋体" w:hAnsi="宋体" w:cs="宋体"/>
                <w:b/>
                <w:bCs/>
                <w:sz w:val="18"/>
                <w:szCs w:val="18"/>
              </w:rPr>
            </w:pPr>
            <w:r>
              <w:rPr>
                <w:rFonts w:ascii="宋体" w:hAnsi="宋体" w:cs="宋体" w:hint="eastAsia"/>
                <w:b/>
                <w:bCs/>
                <w:sz w:val="18"/>
                <w:szCs w:val="18"/>
              </w:rPr>
              <w:t>教学</w:t>
            </w:r>
          </w:p>
        </w:tc>
        <w:tc>
          <w:tcPr>
            <w:tcW w:w="425" w:type="dxa"/>
            <w:vMerge w:val="restart"/>
            <w:tcBorders>
              <w:top w:val="nil"/>
              <w:left w:val="single" w:sz="4" w:space="0" w:color="auto"/>
              <w:right w:val="single" w:sz="4" w:space="0" w:color="auto"/>
            </w:tcBorders>
            <w:textDirection w:val="tbRlV"/>
            <w:vAlign w:val="center"/>
          </w:tcPr>
          <w:p w:rsidR="004D4B7E" w:rsidRDefault="00BB555F">
            <w:pPr>
              <w:widowControl/>
              <w:jc w:val="center"/>
              <w:rPr>
                <w:rFonts w:ascii="宋体" w:hAnsi="宋体" w:cs="宋体"/>
                <w:b/>
                <w:bCs/>
                <w:sz w:val="18"/>
                <w:szCs w:val="18"/>
              </w:rPr>
            </w:pPr>
            <w:r>
              <w:rPr>
                <w:rFonts w:ascii="宋体" w:hAnsi="宋体" w:cs="宋体" w:hint="eastAsia"/>
                <w:b/>
                <w:bCs/>
                <w:sz w:val="18"/>
                <w:szCs w:val="18"/>
              </w:rPr>
              <w:t>考试</w:t>
            </w:r>
          </w:p>
        </w:tc>
        <w:tc>
          <w:tcPr>
            <w:tcW w:w="425" w:type="dxa"/>
            <w:vMerge w:val="restart"/>
            <w:tcBorders>
              <w:top w:val="nil"/>
              <w:left w:val="single" w:sz="4" w:space="0" w:color="auto"/>
              <w:right w:val="single" w:sz="4" w:space="0" w:color="auto"/>
            </w:tcBorders>
            <w:textDirection w:val="tbRlV"/>
            <w:vAlign w:val="bottom"/>
          </w:tcPr>
          <w:p w:rsidR="004D4B7E" w:rsidRDefault="00BB555F">
            <w:pPr>
              <w:widowControl/>
              <w:jc w:val="center"/>
              <w:rPr>
                <w:rFonts w:ascii="宋体" w:hAnsi="宋体" w:cs="宋体"/>
                <w:b/>
                <w:bCs/>
                <w:sz w:val="18"/>
                <w:szCs w:val="18"/>
              </w:rPr>
            </w:pPr>
            <w:r>
              <w:rPr>
                <w:rFonts w:ascii="宋体" w:hAnsi="宋体" w:cs="宋体" w:hint="eastAsia"/>
                <w:b/>
                <w:bCs/>
                <w:sz w:val="18"/>
                <w:szCs w:val="18"/>
              </w:rPr>
              <w:t>考查</w:t>
            </w:r>
          </w:p>
        </w:tc>
        <w:tc>
          <w:tcPr>
            <w:tcW w:w="715" w:type="dxa"/>
            <w:tcBorders>
              <w:top w:val="nil"/>
              <w:left w:val="single" w:sz="4" w:space="0" w:color="auto"/>
              <w:bottom w:val="single" w:sz="4" w:space="0" w:color="000000"/>
              <w:right w:val="single" w:sz="4" w:space="0" w:color="auto"/>
            </w:tcBorders>
            <w:vAlign w:val="center"/>
          </w:tcPr>
          <w:p w:rsidR="004D4B7E" w:rsidRDefault="00BB555F">
            <w:pPr>
              <w:widowControl/>
              <w:rPr>
                <w:sz w:val="18"/>
                <w:szCs w:val="18"/>
              </w:rPr>
            </w:pPr>
            <w:r>
              <w:rPr>
                <w:rFonts w:hint="eastAsia"/>
                <w:sz w:val="18"/>
                <w:szCs w:val="18"/>
              </w:rPr>
              <w:t>第一学期</w:t>
            </w:r>
          </w:p>
        </w:tc>
        <w:tc>
          <w:tcPr>
            <w:tcW w:w="907" w:type="dxa"/>
            <w:gridSpan w:val="2"/>
            <w:tcBorders>
              <w:top w:val="nil"/>
              <w:left w:val="single" w:sz="4" w:space="0" w:color="auto"/>
              <w:bottom w:val="single" w:sz="4" w:space="0" w:color="000000"/>
              <w:right w:val="single" w:sz="4" w:space="0" w:color="auto"/>
            </w:tcBorders>
            <w:vAlign w:val="center"/>
          </w:tcPr>
          <w:p w:rsidR="004D4B7E" w:rsidRDefault="00BB555F">
            <w:pPr>
              <w:widowControl/>
              <w:jc w:val="center"/>
              <w:rPr>
                <w:sz w:val="18"/>
                <w:szCs w:val="18"/>
              </w:rPr>
            </w:pPr>
            <w:r>
              <w:rPr>
                <w:rFonts w:hint="eastAsia"/>
                <w:sz w:val="18"/>
                <w:szCs w:val="18"/>
              </w:rPr>
              <w:t>第二</w:t>
            </w:r>
          </w:p>
          <w:p w:rsidR="004D4B7E" w:rsidRDefault="00BB555F">
            <w:pPr>
              <w:widowControl/>
              <w:jc w:val="center"/>
              <w:rPr>
                <w:rFonts w:ascii="宋体" w:hAnsi="宋体" w:cs="宋体"/>
                <w:b/>
                <w:bCs/>
                <w:sz w:val="18"/>
                <w:szCs w:val="18"/>
                <w:highlight w:val="yellow"/>
              </w:rPr>
            </w:pPr>
            <w:r>
              <w:rPr>
                <w:rFonts w:hint="eastAsia"/>
                <w:sz w:val="18"/>
                <w:szCs w:val="18"/>
              </w:rPr>
              <w:t>学期</w:t>
            </w:r>
          </w:p>
        </w:tc>
        <w:tc>
          <w:tcPr>
            <w:tcW w:w="907" w:type="dxa"/>
            <w:gridSpan w:val="2"/>
            <w:tcBorders>
              <w:top w:val="nil"/>
              <w:left w:val="single" w:sz="4" w:space="0" w:color="auto"/>
              <w:bottom w:val="single" w:sz="4" w:space="0" w:color="000000"/>
              <w:right w:val="single" w:sz="4" w:space="0" w:color="auto"/>
            </w:tcBorders>
            <w:vAlign w:val="center"/>
          </w:tcPr>
          <w:p w:rsidR="004D4B7E" w:rsidRDefault="00BB555F">
            <w:pPr>
              <w:widowControl/>
              <w:jc w:val="center"/>
              <w:rPr>
                <w:sz w:val="18"/>
                <w:szCs w:val="18"/>
              </w:rPr>
            </w:pPr>
            <w:r>
              <w:rPr>
                <w:rFonts w:hint="eastAsia"/>
                <w:sz w:val="18"/>
                <w:szCs w:val="18"/>
              </w:rPr>
              <w:t>第三</w:t>
            </w:r>
          </w:p>
          <w:p w:rsidR="004D4B7E" w:rsidRDefault="00BB555F">
            <w:pPr>
              <w:widowControl/>
              <w:jc w:val="center"/>
              <w:rPr>
                <w:rFonts w:ascii="宋体" w:hAnsi="宋体" w:cs="宋体"/>
                <w:b/>
                <w:bCs/>
                <w:sz w:val="18"/>
                <w:szCs w:val="18"/>
                <w:highlight w:val="yellow"/>
              </w:rPr>
            </w:pPr>
            <w:r>
              <w:rPr>
                <w:rFonts w:hint="eastAsia"/>
                <w:sz w:val="18"/>
                <w:szCs w:val="18"/>
              </w:rPr>
              <w:t>学期</w:t>
            </w:r>
          </w:p>
        </w:tc>
        <w:tc>
          <w:tcPr>
            <w:tcW w:w="907" w:type="dxa"/>
            <w:gridSpan w:val="2"/>
            <w:tcBorders>
              <w:top w:val="nil"/>
              <w:left w:val="single" w:sz="4" w:space="0" w:color="auto"/>
              <w:bottom w:val="single" w:sz="4" w:space="0" w:color="000000"/>
              <w:right w:val="single" w:sz="4" w:space="0" w:color="auto"/>
            </w:tcBorders>
            <w:vAlign w:val="center"/>
          </w:tcPr>
          <w:p w:rsidR="004D4B7E" w:rsidRDefault="00BB555F">
            <w:pPr>
              <w:widowControl/>
              <w:jc w:val="center"/>
              <w:rPr>
                <w:sz w:val="18"/>
                <w:szCs w:val="18"/>
              </w:rPr>
            </w:pPr>
            <w:r>
              <w:rPr>
                <w:rFonts w:hint="eastAsia"/>
                <w:sz w:val="18"/>
                <w:szCs w:val="18"/>
              </w:rPr>
              <w:t>第四</w:t>
            </w:r>
          </w:p>
          <w:p w:rsidR="004D4B7E" w:rsidRDefault="00BB555F">
            <w:pPr>
              <w:widowControl/>
              <w:jc w:val="center"/>
              <w:rPr>
                <w:rFonts w:ascii="宋体" w:hAnsi="宋体" w:cs="宋体"/>
                <w:b/>
                <w:bCs/>
                <w:sz w:val="18"/>
                <w:szCs w:val="18"/>
                <w:highlight w:val="yellow"/>
              </w:rPr>
            </w:pPr>
            <w:r>
              <w:rPr>
                <w:rFonts w:hint="eastAsia"/>
                <w:sz w:val="18"/>
                <w:szCs w:val="18"/>
              </w:rPr>
              <w:t>学期</w:t>
            </w:r>
          </w:p>
        </w:tc>
        <w:tc>
          <w:tcPr>
            <w:tcW w:w="907" w:type="dxa"/>
            <w:gridSpan w:val="2"/>
            <w:tcBorders>
              <w:top w:val="nil"/>
              <w:left w:val="single" w:sz="4" w:space="0" w:color="auto"/>
              <w:bottom w:val="single" w:sz="4" w:space="0" w:color="auto"/>
              <w:right w:val="single" w:sz="4" w:space="0" w:color="auto"/>
            </w:tcBorders>
            <w:vAlign w:val="center"/>
          </w:tcPr>
          <w:p w:rsidR="004D4B7E" w:rsidRDefault="00BB555F">
            <w:pPr>
              <w:widowControl/>
              <w:jc w:val="center"/>
              <w:rPr>
                <w:sz w:val="18"/>
                <w:szCs w:val="18"/>
              </w:rPr>
            </w:pPr>
            <w:r>
              <w:rPr>
                <w:rFonts w:hint="eastAsia"/>
                <w:sz w:val="18"/>
                <w:szCs w:val="18"/>
              </w:rPr>
              <w:t>第五</w:t>
            </w:r>
          </w:p>
          <w:p w:rsidR="004D4B7E" w:rsidRDefault="00BB555F">
            <w:pPr>
              <w:widowControl/>
              <w:jc w:val="center"/>
              <w:rPr>
                <w:rFonts w:ascii="宋体" w:hAnsi="宋体" w:cs="宋体"/>
                <w:b/>
                <w:bCs/>
                <w:sz w:val="18"/>
                <w:szCs w:val="18"/>
                <w:highlight w:val="yellow"/>
              </w:rPr>
            </w:pPr>
            <w:r>
              <w:rPr>
                <w:rFonts w:hint="eastAsia"/>
                <w:sz w:val="18"/>
                <w:szCs w:val="18"/>
              </w:rPr>
              <w:t>学期</w:t>
            </w:r>
          </w:p>
        </w:tc>
        <w:tc>
          <w:tcPr>
            <w:tcW w:w="908" w:type="dxa"/>
            <w:gridSpan w:val="2"/>
            <w:tcBorders>
              <w:left w:val="single" w:sz="4" w:space="0" w:color="auto"/>
              <w:bottom w:val="single" w:sz="4" w:space="0" w:color="auto"/>
              <w:right w:val="single" w:sz="4" w:space="0" w:color="auto"/>
            </w:tcBorders>
            <w:vAlign w:val="center"/>
          </w:tcPr>
          <w:p w:rsidR="004D4B7E" w:rsidRDefault="00BB555F">
            <w:pPr>
              <w:widowControl/>
              <w:jc w:val="center"/>
              <w:rPr>
                <w:sz w:val="18"/>
                <w:szCs w:val="18"/>
              </w:rPr>
            </w:pPr>
            <w:r>
              <w:rPr>
                <w:rFonts w:hint="eastAsia"/>
                <w:sz w:val="18"/>
                <w:szCs w:val="18"/>
              </w:rPr>
              <w:t>第六</w:t>
            </w:r>
          </w:p>
          <w:p w:rsidR="004D4B7E" w:rsidRDefault="00BB555F">
            <w:pPr>
              <w:widowControl/>
              <w:jc w:val="center"/>
              <w:rPr>
                <w:rFonts w:ascii="宋体" w:hAnsi="宋体" w:cs="宋体"/>
                <w:b/>
                <w:bCs/>
                <w:sz w:val="18"/>
                <w:szCs w:val="18"/>
                <w:highlight w:val="yellow"/>
              </w:rPr>
            </w:pPr>
            <w:r>
              <w:rPr>
                <w:rFonts w:hint="eastAsia"/>
                <w:sz w:val="18"/>
                <w:szCs w:val="18"/>
              </w:rPr>
              <w:t>学期</w:t>
            </w:r>
          </w:p>
        </w:tc>
      </w:tr>
      <w:tr w:rsidR="004D4B7E">
        <w:trPr>
          <w:trHeight w:val="444"/>
          <w:jc w:val="center"/>
        </w:trPr>
        <w:tc>
          <w:tcPr>
            <w:tcW w:w="421" w:type="dxa"/>
            <w:vMerge/>
            <w:tcBorders>
              <w:left w:val="single" w:sz="4" w:space="0" w:color="auto"/>
              <w:bottom w:val="nil"/>
              <w:right w:val="single" w:sz="4" w:space="0" w:color="auto"/>
            </w:tcBorders>
            <w:vAlign w:val="center"/>
          </w:tcPr>
          <w:p w:rsidR="004D4B7E" w:rsidRDefault="004D4B7E">
            <w:pPr>
              <w:widowControl/>
              <w:jc w:val="left"/>
              <w:rPr>
                <w:rFonts w:ascii="宋体" w:hAnsi="宋体" w:cs="宋体"/>
                <w:b/>
                <w:bCs/>
                <w:sz w:val="18"/>
                <w:szCs w:val="18"/>
              </w:rPr>
            </w:pPr>
          </w:p>
        </w:tc>
        <w:tc>
          <w:tcPr>
            <w:tcW w:w="425" w:type="dxa"/>
            <w:vMerge/>
            <w:tcBorders>
              <w:left w:val="single" w:sz="4" w:space="0" w:color="auto"/>
              <w:bottom w:val="single" w:sz="4" w:space="0" w:color="auto"/>
              <w:right w:val="single" w:sz="4" w:space="0" w:color="auto"/>
            </w:tcBorders>
            <w:vAlign w:val="center"/>
          </w:tcPr>
          <w:p w:rsidR="004D4B7E" w:rsidRDefault="004D4B7E">
            <w:pPr>
              <w:widowControl/>
              <w:jc w:val="left"/>
              <w:rPr>
                <w:rFonts w:ascii="宋体" w:hAnsi="宋体" w:cs="宋体"/>
                <w:b/>
                <w:bCs/>
                <w:sz w:val="18"/>
                <w:szCs w:val="18"/>
              </w:rPr>
            </w:pPr>
          </w:p>
        </w:tc>
        <w:tc>
          <w:tcPr>
            <w:tcW w:w="1968" w:type="dxa"/>
            <w:gridSpan w:val="2"/>
            <w:vMerge/>
            <w:tcBorders>
              <w:left w:val="single" w:sz="4" w:space="0" w:color="auto"/>
              <w:bottom w:val="nil"/>
              <w:right w:val="single" w:sz="4" w:space="0" w:color="auto"/>
            </w:tcBorders>
            <w:vAlign w:val="center"/>
          </w:tcPr>
          <w:p w:rsidR="004D4B7E" w:rsidRDefault="004D4B7E">
            <w:pPr>
              <w:widowControl/>
              <w:jc w:val="left"/>
              <w:rPr>
                <w:rFonts w:ascii="宋体" w:hAnsi="宋体" w:cs="宋体"/>
                <w:b/>
                <w:bCs/>
                <w:sz w:val="18"/>
                <w:szCs w:val="18"/>
              </w:rPr>
            </w:pPr>
          </w:p>
        </w:tc>
        <w:tc>
          <w:tcPr>
            <w:tcW w:w="441" w:type="dxa"/>
            <w:vMerge/>
            <w:tcBorders>
              <w:left w:val="single" w:sz="4" w:space="0" w:color="auto"/>
              <w:bottom w:val="nil"/>
              <w:right w:val="single" w:sz="4" w:space="0" w:color="auto"/>
            </w:tcBorders>
            <w:vAlign w:val="center"/>
          </w:tcPr>
          <w:p w:rsidR="004D4B7E" w:rsidRDefault="004D4B7E">
            <w:pPr>
              <w:widowControl/>
              <w:jc w:val="left"/>
              <w:rPr>
                <w:rFonts w:ascii="宋体" w:hAnsi="宋体" w:cs="宋体"/>
                <w:b/>
                <w:bCs/>
                <w:sz w:val="18"/>
                <w:szCs w:val="18"/>
              </w:rPr>
            </w:pPr>
          </w:p>
        </w:tc>
        <w:tc>
          <w:tcPr>
            <w:tcW w:w="567" w:type="dxa"/>
            <w:vMerge/>
            <w:tcBorders>
              <w:left w:val="nil"/>
              <w:bottom w:val="single" w:sz="4" w:space="0" w:color="auto"/>
              <w:right w:val="single" w:sz="4" w:space="0" w:color="auto"/>
            </w:tcBorders>
            <w:vAlign w:val="center"/>
          </w:tcPr>
          <w:p w:rsidR="004D4B7E" w:rsidRDefault="004D4B7E">
            <w:pPr>
              <w:widowControl/>
              <w:jc w:val="center"/>
              <w:rPr>
                <w:rFonts w:ascii="宋体" w:hAnsi="宋体" w:cs="宋体"/>
                <w:b/>
                <w:bCs/>
                <w:sz w:val="18"/>
                <w:szCs w:val="18"/>
              </w:rPr>
            </w:pPr>
          </w:p>
        </w:tc>
        <w:tc>
          <w:tcPr>
            <w:tcW w:w="567" w:type="dxa"/>
            <w:vMerge/>
            <w:tcBorders>
              <w:left w:val="nil"/>
              <w:bottom w:val="single" w:sz="4" w:space="0" w:color="auto"/>
              <w:right w:val="single" w:sz="4" w:space="0" w:color="auto"/>
            </w:tcBorders>
            <w:vAlign w:val="center"/>
          </w:tcPr>
          <w:p w:rsidR="004D4B7E" w:rsidRDefault="004D4B7E">
            <w:pPr>
              <w:widowControl/>
              <w:jc w:val="center"/>
              <w:rPr>
                <w:rFonts w:ascii="宋体" w:hAnsi="宋体" w:cs="宋体"/>
                <w:b/>
                <w:bCs/>
                <w:sz w:val="18"/>
                <w:szCs w:val="18"/>
              </w:rPr>
            </w:pPr>
          </w:p>
        </w:tc>
        <w:tc>
          <w:tcPr>
            <w:tcW w:w="567" w:type="dxa"/>
            <w:vMerge/>
            <w:tcBorders>
              <w:left w:val="nil"/>
              <w:bottom w:val="single" w:sz="4" w:space="0" w:color="auto"/>
              <w:right w:val="single" w:sz="4" w:space="0" w:color="auto"/>
            </w:tcBorders>
            <w:vAlign w:val="center"/>
          </w:tcPr>
          <w:p w:rsidR="004D4B7E" w:rsidRDefault="004D4B7E">
            <w:pPr>
              <w:widowControl/>
              <w:jc w:val="center"/>
              <w:rPr>
                <w:rFonts w:ascii="宋体" w:hAnsi="宋体" w:cs="宋体"/>
                <w:b/>
                <w:bCs/>
                <w:sz w:val="18"/>
                <w:szCs w:val="18"/>
              </w:rPr>
            </w:pPr>
          </w:p>
        </w:tc>
        <w:tc>
          <w:tcPr>
            <w:tcW w:w="425" w:type="dxa"/>
            <w:vMerge/>
            <w:tcBorders>
              <w:left w:val="single" w:sz="4" w:space="0" w:color="auto"/>
              <w:bottom w:val="single" w:sz="4" w:space="0" w:color="000000"/>
              <w:right w:val="single" w:sz="4" w:space="0" w:color="auto"/>
            </w:tcBorders>
            <w:textDirection w:val="tbRlV"/>
            <w:vAlign w:val="bottom"/>
          </w:tcPr>
          <w:p w:rsidR="004D4B7E" w:rsidRDefault="004D4B7E">
            <w:pPr>
              <w:widowControl/>
              <w:rPr>
                <w:rFonts w:ascii="宋体" w:hAnsi="宋体" w:cs="宋体"/>
                <w:b/>
                <w:bCs/>
                <w:sz w:val="18"/>
                <w:szCs w:val="18"/>
              </w:rPr>
            </w:pPr>
          </w:p>
        </w:tc>
        <w:tc>
          <w:tcPr>
            <w:tcW w:w="425" w:type="dxa"/>
            <w:vMerge/>
            <w:tcBorders>
              <w:left w:val="single" w:sz="4" w:space="0" w:color="auto"/>
              <w:bottom w:val="single" w:sz="4" w:space="0" w:color="000000"/>
              <w:right w:val="single" w:sz="4" w:space="0" w:color="auto"/>
            </w:tcBorders>
            <w:textDirection w:val="tbRlV"/>
            <w:vAlign w:val="bottom"/>
          </w:tcPr>
          <w:p w:rsidR="004D4B7E" w:rsidRDefault="004D4B7E">
            <w:pPr>
              <w:widowControl/>
              <w:rPr>
                <w:rFonts w:ascii="宋体" w:hAnsi="宋体" w:cs="宋体"/>
                <w:b/>
                <w:bCs/>
                <w:sz w:val="18"/>
                <w:szCs w:val="18"/>
              </w:rPr>
            </w:pPr>
          </w:p>
        </w:tc>
        <w:tc>
          <w:tcPr>
            <w:tcW w:w="715"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jc w:val="center"/>
              <w:rPr>
                <w:rFonts w:ascii="宋体" w:hAnsi="宋体" w:cs="宋体"/>
                <w:b/>
                <w:bCs/>
                <w:color w:val="000000"/>
                <w:sz w:val="18"/>
                <w:szCs w:val="18"/>
                <w:highlight w:val="yellow"/>
              </w:rPr>
            </w:pPr>
            <w:r>
              <w:rPr>
                <w:rFonts w:hint="eastAsia"/>
                <w:sz w:val="18"/>
                <w:szCs w:val="18"/>
              </w:rPr>
              <w:t>AB</w:t>
            </w:r>
          </w:p>
        </w:tc>
        <w:tc>
          <w:tcPr>
            <w:tcW w:w="453"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C</w:t>
            </w:r>
          </w:p>
        </w:tc>
        <w:tc>
          <w:tcPr>
            <w:tcW w:w="454"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D</w:t>
            </w:r>
          </w:p>
        </w:tc>
        <w:tc>
          <w:tcPr>
            <w:tcW w:w="453"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A</w:t>
            </w:r>
          </w:p>
        </w:tc>
        <w:tc>
          <w:tcPr>
            <w:tcW w:w="454"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B</w:t>
            </w:r>
          </w:p>
        </w:tc>
        <w:tc>
          <w:tcPr>
            <w:tcW w:w="454"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C</w:t>
            </w:r>
          </w:p>
        </w:tc>
        <w:tc>
          <w:tcPr>
            <w:tcW w:w="453" w:type="dxa"/>
            <w:tcBorders>
              <w:top w:val="single" w:sz="4" w:space="0" w:color="000000"/>
              <w:left w:val="single" w:sz="4" w:space="0" w:color="auto"/>
              <w:bottom w:val="single" w:sz="4" w:space="0" w:color="000000"/>
              <w:right w:val="single" w:sz="4" w:space="0" w:color="auto"/>
            </w:tcBorders>
            <w:vAlign w:val="center"/>
          </w:tcPr>
          <w:p w:rsidR="004D4B7E" w:rsidRDefault="00BB555F">
            <w:pPr>
              <w:widowControl/>
              <w:rPr>
                <w:rFonts w:ascii="宋体" w:hAnsi="宋体" w:cs="宋体"/>
                <w:b/>
                <w:bCs/>
                <w:sz w:val="18"/>
                <w:szCs w:val="18"/>
                <w:highlight w:val="yellow"/>
              </w:rPr>
            </w:pPr>
            <w:r>
              <w:rPr>
                <w:rFonts w:hint="eastAsia"/>
                <w:sz w:val="18"/>
                <w:szCs w:val="18"/>
              </w:rPr>
              <w:t>D</w:t>
            </w:r>
          </w:p>
        </w:tc>
        <w:tc>
          <w:tcPr>
            <w:tcW w:w="454" w:type="dxa"/>
            <w:tcBorders>
              <w:top w:val="single" w:sz="4" w:space="0" w:color="auto"/>
              <w:left w:val="single" w:sz="4" w:space="0" w:color="auto"/>
              <w:bottom w:val="single" w:sz="4" w:space="0" w:color="000000"/>
              <w:right w:val="single" w:sz="4" w:space="0" w:color="auto"/>
            </w:tcBorders>
            <w:vAlign w:val="center"/>
          </w:tcPr>
          <w:p w:rsidR="004D4B7E" w:rsidRDefault="00BB555F">
            <w:pPr>
              <w:widowControl/>
              <w:jc w:val="center"/>
              <w:rPr>
                <w:sz w:val="18"/>
                <w:szCs w:val="18"/>
              </w:rPr>
            </w:pPr>
            <w:r>
              <w:rPr>
                <w:rFonts w:hint="eastAsia"/>
                <w:sz w:val="18"/>
                <w:szCs w:val="18"/>
              </w:rPr>
              <w:t>A</w:t>
            </w:r>
          </w:p>
        </w:tc>
        <w:tc>
          <w:tcPr>
            <w:tcW w:w="453" w:type="dxa"/>
            <w:tcBorders>
              <w:top w:val="single" w:sz="4" w:space="0" w:color="auto"/>
              <w:left w:val="single" w:sz="4" w:space="0" w:color="auto"/>
              <w:bottom w:val="single" w:sz="4" w:space="0" w:color="000000"/>
              <w:right w:val="single" w:sz="4" w:space="0" w:color="auto"/>
            </w:tcBorders>
            <w:vAlign w:val="center"/>
          </w:tcPr>
          <w:p w:rsidR="004D4B7E" w:rsidRDefault="00BB555F">
            <w:pPr>
              <w:widowControl/>
              <w:rPr>
                <w:sz w:val="18"/>
                <w:szCs w:val="18"/>
              </w:rPr>
            </w:pPr>
            <w:r>
              <w:rPr>
                <w:rFonts w:hint="eastAsia"/>
                <w:sz w:val="18"/>
                <w:szCs w:val="18"/>
              </w:rPr>
              <w:t>B</w:t>
            </w:r>
          </w:p>
        </w:tc>
        <w:tc>
          <w:tcPr>
            <w:tcW w:w="454" w:type="dxa"/>
            <w:tcBorders>
              <w:top w:val="single" w:sz="4" w:space="0" w:color="auto"/>
              <w:left w:val="single" w:sz="4" w:space="0" w:color="auto"/>
              <w:bottom w:val="single" w:sz="4" w:space="0" w:color="000000"/>
            </w:tcBorders>
            <w:vAlign w:val="center"/>
          </w:tcPr>
          <w:p w:rsidR="004D4B7E" w:rsidRDefault="00BB555F">
            <w:pPr>
              <w:widowControl/>
              <w:jc w:val="center"/>
              <w:rPr>
                <w:sz w:val="18"/>
                <w:szCs w:val="18"/>
              </w:rPr>
            </w:pPr>
            <w:r>
              <w:rPr>
                <w:rFonts w:hint="eastAsia"/>
                <w:sz w:val="18"/>
                <w:szCs w:val="18"/>
              </w:rPr>
              <w:t>C</w:t>
            </w:r>
          </w:p>
        </w:tc>
        <w:tc>
          <w:tcPr>
            <w:tcW w:w="454" w:type="dxa"/>
            <w:tcBorders>
              <w:top w:val="single" w:sz="4" w:space="0" w:color="auto"/>
              <w:left w:val="single" w:sz="4" w:space="0" w:color="auto"/>
              <w:bottom w:val="single" w:sz="4" w:space="0" w:color="000000"/>
              <w:right w:val="single" w:sz="4" w:space="0" w:color="auto"/>
            </w:tcBorders>
            <w:vAlign w:val="center"/>
          </w:tcPr>
          <w:p w:rsidR="004D4B7E" w:rsidRDefault="00BB555F">
            <w:pPr>
              <w:widowControl/>
              <w:jc w:val="center"/>
              <w:rPr>
                <w:sz w:val="18"/>
                <w:szCs w:val="18"/>
              </w:rPr>
            </w:pPr>
            <w:r>
              <w:rPr>
                <w:rFonts w:hint="eastAsia"/>
                <w:sz w:val="18"/>
                <w:szCs w:val="18"/>
              </w:rPr>
              <w:t>D</w:t>
            </w:r>
          </w:p>
        </w:tc>
      </w:tr>
      <w:tr w:rsidR="004D4B7E">
        <w:trPr>
          <w:trHeight w:val="149"/>
          <w:jc w:val="center"/>
        </w:trPr>
        <w:tc>
          <w:tcPr>
            <w:tcW w:w="421" w:type="dxa"/>
            <w:vMerge w:val="restart"/>
            <w:tcBorders>
              <w:top w:val="single" w:sz="4" w:space="0" w:color="auto"/>
              <w:left w:val="single" w:sz="4" w:space="0" w:color="auto"/>
              <w:right w:val="single" w:sz="4" w:space="0" w:color="auto"/>
            </w:tcBorders>
            <w:textDirection w:val="tbRlV"/>
            <w:vAlign w:val="center"/>
          </w:tcPr>
          <w:p w:rsidR="004D4B7E" w:rsidRDefault="004D1DC2">
            <w:pPr>
              <w:widowControl/>
              <w:ind w:left="113"/>
              <w:jc w:val="center"/>
              <w:rPr>
                <w:rFonts w:ascii="宋体" w:hAnsi="宋体" w:cs="宋体"/>
                <w:b/>
                <w:sz w:val="18"/>
                <w:szCs w:val="18"/>
              </w:rPr>
            </w:pPr>
            <w:r>
              <w:rPr>
                <w:rFonts w:ascii="宋体" w:hAnsi="宋体" w:cs="宋体" w:hint="eastAsia"/>
                <w:b/>
                <w:sz w:val="18"/>
                <w:szCs w:val="18"/>
              </w:rPr>
              <w:t>公共基础课</w:t>
            </w: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spacing w:line="0" w:lineRule="atLeast"/>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思想道德修养和法律基础</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48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adjustRightInd w:val="0"/>
              <w:ind w:leftChars="-13" w:left="-4"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毛泽东思想和中国特色社会主义理论体系概论</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54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71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公共英语</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108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36 </w:t>
            </w: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体育</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12</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96</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adjustRightInd w:val="0"/>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形势与政策</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6</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12 </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leftChars="-51" w:left="-84" w:rightChars="-51" w:right="-107" w:hangingChars="13" w:hanging="2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计算机文化基础</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9"/>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sz w:val="18"/>
                <w:szCs w:val="18"/>
              </w:rPr>
              <w:t>军事理论（含</w:t>
            </w:r>
            <w:r>
              <w:rPr>
                <w:rFonts w:asciiTheme="minorEastAsia" w:eastAsiaTheme="minorEastAsia" w:hAnsiTheme="minorEastAsia" w:cs="宋体" w:hint="eastAsia"/>
                <w:color w:val="000000"/>
                <w:kern w:val="0"/>
                <w:sz w:val="18"/>
                <w:szCs w:val="18"/>
              </w:rPr>
              <w:t>国家安全教育</w:t>
            </w:r>
            <w:r>
              <w:rPr>
                <w:rFonts w:asciiTheme="minorEastAsia" w:eastAsiaTheme="minorEastAsia" w:hAnsiTheme="minorEastAsia" w:hint="eastAsia"/>
                <w:color w:val="000000"/>
                <w:sz w:val="18"/>
                <w:szCs w:val="18"/>
              </w:rPr>
              <w:t>）</w:t>
            </w:r>
          </w:p>
        </w:tc>
        <w:tc>
          <w:tcPr>
            <w:tcW w:w="441" w:type="dxa"/>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0 </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3"/>
          <w:jc w:val="center"/>
        </w:trPr>
        <w:tc>
          <w:tcPr>
            <w:tcW w:w="421" w:type="dxa"/>
            <w:vMerge/>
            <w:tcBorders>
              <w:left w:val="single" w:sz="4" w:space="0" w:color="auto"/>
              <w:right w:val="single" w:sz="4" w:space="0" w:color="auto"/>
            </w:tcBorders>
            <w:vAlign w:val="center"/>
          </w:tcPr>
          <w:p w:rsidR="004D4B7E" w:rsidRDefault="004D4B7E">
            <w:pPr>
              <w:widowControl/>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968" w:type="dxa"/>
            <w:gridSpan w:val="2"/>
            <w:tcBorders>
              <w:top w:val="nil"/>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军事技能</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0</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olor w:val="000000"/>
                <w:kern w:val="0"/>
                <w:sz w:val="18"/>
                <w:szCs w:val="18"/>
              </w:rPr>
            </w:pP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3"/>
          <w:jc w:val="center"/>
        </w:trPr>
        <w:tc>
          <w:tcPr>
            <w:tcW w:w="421" w:type="dxa"/>
            <w:vMerge/>
            <w:tcBorders>
              <w:left w:val="single" w:sz="4" w:space="0" w:color="auto"/>
              <w:right w:val="single" w:sz="4" w:space="0" w:color="auto"/>
            </w:tcBorders>
            <w:vAlign w:val="center"/>
          </w:tcPr>
          <w:p w:rsidR="004D4B7E" w:rsidRDefault="004D4B7E">
            <w:pPr>
              <w:widowControl/>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1968" w:type="dxa"/>
            <w:gridSpan w:val="2"/>
            <w:tcBorders>
              <w:top w:val="nil"/>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入学教育</w:t>
            </w:r>
          </w:p>
        </w:tc>
        <w:tc>
          <w:tcPr>
            <w:tcW w:w="441"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1周</w:t>
            </w:r>
          </w:p>
        </w:tc>
        <w:tc>
          <w:tcPr>
            <w:tcW w:w="567"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143"/>
          <w:jc w:val="center"/>
        </w:trPr>
        <w:tc>
          <w:tcPr>
            <w:tcW w:w="421" w:type="dxa"/>
            <w:vMerge/>
            <w:tcBorders>
              <w:left w:val="single" w:sz="4" w:space="0" w:color="auto"/>
              <w:right w:val="single" w:sz="4" w:space="0" w:color="auto"/>
            </w:tcBorders>
            <w:vAlign w:val="center"/>
          </w:tcPr>
          <w:p w:rsidR="004D4B7E" w:rsidRDefault="004D4B7E">
            <w:pPr>
              <w:widowControl/>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1968" w:type="dxa"/>
            <w:gridSpan w:val="2"/>
            <w:tcBorders>
              <w:top w:val="nil"/>
              <w:left w:val="nil"/>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心理与健康</w:t>
            </w:r>
          </w:p>
        </w:tc>
        <w:tc>
          <w:tcPr>
            <w:tcW w:w="441"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s="宋体"/>
                <w:bCs/>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s="宋体"/>
                <w:bCs/>
                <w:color w:val="000000"/>
                <w:kern w:val="0"/>
                <w:sz w:val="18"/>
                <w:szCs w:val="18"/>
              </w:rPr>
            </w:pPr>
          </w:p>
        </w:tc>
      </w:tr>
      <w:tr w:rsidR="004D4B7E">
        <w:trPr>
          <w:trHeight w:val="143"/>
          <w:jc w:val="center"/>
        </w:trPr>
        <w:tc>
          <w:tcPr>
            <w:tcW w:w="421" w:type="dxa"/>
            <w:vMerge/>
            <w:tcBorders>
              <w:left w:val="single" w:sz="4" w:space="0" w:color="auto"/>
              <w:right w:val="single" w:sz="4" w:space="0" w:color="auto"/>
            </w:tcBorders>
            <w:vAlign w:val="center"/>
          </w:tcPr>
          <w:p w:rsidR="004D4B7E" w:rsidRDefault="004D4B7E">
            <w:pPr>
              <w:widowControl/>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1968" w:type="dxa"/>
            <w:gridSpan w:val="2"/>
            <w:tcBorders>
              <w:top w:val="nil"/>
              <w:left w:val="nil"/>
              <w:bottom w:val="single" w:sz="4" w:space="0" w:color="auto"/>
              <w:right w:val="single" w:sz="4" w:space="0" w:color="auto"/>
            </w:tcBorders>
            <w:vAlign w:val="center"/>
          </w:tcPr>
          <w:p w:rsidR="004D4B7E" w:rsidRDefault="00BB555F">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职业生涯规划</w:t>
            </w:r>
          </w:p>
        </w:tc>
        <w:tc>
          <w:tcPr>
            <w:tcW w:w="441"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s="宋体"/>
                <w:bCs/>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s="宋体"/>
                <w:bCs/>
                <w:color w:val="000000"/>
                <w:kern w:val="0"/>
                <w:sz w:val="18"/>
                <w:szCs w:val="18"/>
              </w:rPr>
            </w:pPr>
          </w:p>
        </w:tc>
      </w:tr>
      <w:tr w:rsidR="004D4B7E">
        <w:trPr>
          <w:trHeight w:val="276"/>
          <w:jc w:val="center"/>
        </w:trPr>
        <w:tc>
          <w:tcPr>
            <w:tcW w:w="421" w:type="dxa"/>
            <w:vMerge/>
            <w:tcBorders>
              <w:left w:val="single" w:sz="4" w:space="0" w:color="auto"/>
              <w:right w:val="single" w:sz="4" w:space="0" w:color="auto"/>
            </w:tcBorders>
            <w:vAlign w:val="center"/>
          </w:tcPr>
          <w:p w:rsidR="004D4B7E" w:rsidRDefault="004D4B7E">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1968" w:type="dxa"/>
            <w:gridSpan w:val="2"/>
            <w:tcBorders>
              <w:top w:val="nil"/>
              <w:left w:val="nil"/>
              <w:bottom w:val="single" w:sz="4" w:space="0" w:color="auto"/>
              <w:right w:val="single" w:sz="4" w:space="0" w:color="auto"/>
            </w:tcBorders>
            <w:vAlign w:val="center"/>
          </w:tcPr>
          <w:p w:rsidR="004D4B7E" w:rsidRDefault="00BB555F">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就业指导</w:t>
            </w:r>
          </w:p>
        </w:tc>
        <w:tc>
          <w:tcPr>
            <w:tcW w:w="441"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567"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42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357"/>
          <w:jc w:val="center"/>
        </w:trPr>
        <w:tc>
          <w:tcPr>
            <w:tcW w:w="421" w:type="dxa"/>
            <w:vMerge/>
            <w:tcBorders>
              <w:left w:val="single" w:sz="4" w:space="0" w:color="auto"/>
              <w:right w:val="single" w:sz="4" w:space="0" w:color="auto"/>
            </w:tcBorders>
            <w:vAlign w:val="center"/>
          </w:tcPr>
          <w:p w:rsidR="004D4B7E" w:rsidRDefault="004D4B7E">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c>
          <w:tcPr>
            <w:tcW w:w="1968" w:type="dxa"/>
            <w:gridSpan w:val="2"/>
            <w:tcBorders>
              <w:top w:val="single" w:sz="4" w:space="0" w:color="auto"/>
              <w:left w:val="single" w:sz="4" w:space="0" w:color="auto"/>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创新创业教育</w:t>
            </w:r>
          </w:p>
        </w:tc>
        <w:tc>
          <w:tcPr>
            <w:tcW w:w="441"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425" w:type="dxa"/>
            <w:tcBorders>
              <w:top w:val="nil"/>
              <w:left w:val="single" w:sz="4" w:space="0" w:color="auto"/>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s="宋体"/>
                <w:color w:val="000000"/>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357"/>
          <w:jc w:val="center"/>
        </w:trPr>
        <w:tc>
          <w:tcPr>
            <w:tcW w:w="421" w:type="dxa"/>
            <w:vMerge/>
            <w:tcBorders>
              <w:left w:val="single" w:sz="4" w:space="0" w:color="auto"/>
              <w:right w:val="single" w:sz="4" w:space="0" w:color="auto"/>
            </w:tcBorders>
            <w:vAlign w:val="center"/>
          </w:tcPr>
          <w:p w:rsidR="004D4B7E" w:rsidRDefault="004D4B7E">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1968" w:type="dxa"/>
            <w:gridSpan w:val="2"/>
            <w:tcBorders>
              <w:top w:val="single" w:sz="4" w:space="0" w:color="auto"/>
              <w:left w:val="single" w:sz="4" w:space="0" w:color="auto"/>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中国传统文化概论</w:t>
            </w:r>
          </w:p>
        </w:tc>
        <w:tc>
          <w:tcPr>
            <w:tcW w:w="441"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67"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425" w:type="dxa"/>
            <w:tcBorders>
              <w:top w:val="nil"/>
              <w:left w:val="single" w:sz="4" w:space="0" w:color="auto"/>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s="宋体"/>
                <w:color w:val="000000"/>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715"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453" w:type="dxa"/>
            <w:tcBorders>
              <w:top w:val="nil"/>
              <w:left w:val="single" w:sz="4" w:space="0" w:color="auto"/>
              <w:bottom w:val="single" w:sz="4" w:space="0" w:color="auto"/>
              <w:right w:val="single" w:sz="4" w:space="0" w:color="auto"/>
            </w:tcBorders>
            <w:vAlign w:val="center"/>
          </w:tcPr>
          <w:p w:rsidR="004D4B7E" w:rsidRDefault="00BB555F">
            <w:pPr>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sz w:val="18"/>
                <w:szCs w:val="18"/>
              </w:rPr>
              <w:t>2</w:t>
            </w: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357"/>
          <w:jc w:val="center"/>
        </w:trPr>
        <w:tc>
          <w:tcPr>
            <w:tcW w:w="421" w:type="dxa"/>
            <w:vMerge/>
            <w:tcBorders>
              <w:left w:val="single" w:sz="4" w:space="0" w:color="auto"/>
              <w:right w:val="single" w:sz="4" w:space="0" w:color="auto"/>
            </w:tcBorders>
            <w:vAlign w:val="center"/>
          </w:tcPr>
          <w:p w:rsidR="004D4B7E" w:rsidRDefault="004D4B7E">
            <w:pPr>
              <w:jc w:val="center"/>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968" w:type="dxa"/>
            <w:gridSpan w:val="2"/>
            <w:tcBorders>
              <w:top w:val="single" w:sz="4" w:space="0" w:color="auto"/>
              <w:left w:val="single" w:sz="4" w:space="0" w:color="auto"/>
              <w:bottom w:val="single" w:sz="4" w:space="0" w:color="auto"/>
              <w:right w:val="single" w:sz="4" w:space="0" w:color="auto"/>
            </w:tcBorders>
            <w:vAlign w:val="center"/>
          </w:tcPr>
          <w:p w:rsidR="004D4B7E" w:rsidRDefault="00BB555F">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公益劳动</w:t>
            </w:r>
          </w:p>
        </w:tc>
        <w:tc>
          <w:tcPr>
            <w:tcW w:w="441" w:type="dxa"/>
            <w:tcBorders>
              <w:top w:val="nil"/>
              <w:left w:val="single" w:sz="4" w:space="0" w:color="auto"/>
              <w:bottom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67" w:type="dxa"/>
            <w:tcBorders>
              <w:top w:val="nil"/>
              <w:left w:val="single" w:sz="4" w:space="0" w:color="auto"/>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567"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s="宋体"/>
                <w:color w:val="000000"/>
                <w:kern w:val="0"/>
                <w:sz w:val="18"/>
                <w:szCs w:val="18"/>
              </w:rPr>
            </w:pPr>
          </w:p>
        </w:tc>
        <w:tc>
          <w:tcPr>
            <w:tcW w:w="425"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715"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widowControl/>
              <w:ind w:leftChars="-50" w:left="-105" w:rightChars="-50" w:right="-105"/>
              <w:jc w:val="center"/>
              <w:rPr>
                <w:rFonts w:asciiTheme="minorEastAsia" w:eastAsiaTheme="minorEastAsia" w:hAnsiTheme="minorEastAsia"/>
                <w:color w:val="000000"/>
                <w:kern w:val="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widowControl/>
              <w:jc w:val="center"/>
              <w:rPr>
                <w:rFonts w:asciiTheme="minorEastAsia" w:eastAsiaTheme="minorEastAsia" w:hAnsiTheme="minorEastAsia"/>
                <w:color w:val="000000"/>
                <w:kern w:val="0"/>
                <w:sz w:val="18"/>
                <w:szCs w:val="18"/>
              </w:rPr>
            </w:pPr>
          </w:p>
        </w:tc>
        <w:tc>
          <w:tcPr>
            <w:tcW w:w="453" w:type="dxa"/>
            <w:tcBorders>
              <w:top w:val="nil"/>
              <w:left w:val="single" w:sz="4" w:space="0" w:color="auto"/>
              <w:bottom w:val="single" w:sz="4" w:space="0" w:color="auto"/>
              <w:right w:val="single" w:sz="4" w:space="0" w:color="auto"/>
            </w:tcBorders>
            <w:vAlign w:val="center"/>
          </w:tcPr>
          <w:p w:rsidR="004D4B7E" w:rsidRDefault="004D4B7E">
            <w:pPr>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c>
          <w:tcPr>
            <w:tcW w:w="454" w:type="dxa"/>
            <w:tcBorders>
              <w:top w:val="nil"/>
              <w:left w:val="single" w:sz="4" w:space="0" w:color="auto"/>
              <w:bottom w:val="single" w:sz="4" w:space="0" w:color="auto"/>
              <w:right w:val="single" w:sz="4" w:space="0" w:color="auto"/>
            </w:tcBorders>
            <w:vAlign w:val="center"/>
          </w:tcPr>
          <w:p w:rsidR="004D4B7E" w:rsidRDefault="004D4B7E">
            <w:pPr>
              <w:ind w:leftChars="-50" w:left="-105" w:rightChars="-50" w:right="-105"/>
              <w:jc w:val="center"/>
              <w:rPr>
                <w:rFonts w:asciiTheme="minorEastAsia" w:eastAsiaTheme="minorEastAsia" w:hAnsiTheme="minorEastAsia"/>
                <w:color w:val="000000"/>
                <w:sz w:val="18"/>
                <w:szCs w:val="18"/>
              </w:rPr>
            </w:pPr>
          </w:p>
        </w:tc>
      </w:tr>
      <w:tr w:rsidR="004D4B7E">
        <w:trPr>
          <w:trHeight w:val="271"/>
          <w:jc w:val="center"/>
        </w:trPr>
        <w:tc>
          <w:tcPr>
            <w:tcW w:w="421" w:type="dxa"/>
            <w:vMerge/>
            <w:tcBorders>
              <w:left w:val="single" w:sz="4" w:space="0" w:color="auto"/>
              <w:bottom w:val="single" w:sz="4" w:space="0" w:color="auto"/>
              <w:right w:val="single" w:sz="4" w:space="0" w:color="auto"/>
            </w:tcBorders>
            <w:vAlign w:val="center"/>
          </w:tcPr>
          <w:p w:rsidR="004D4B7E" w:rsidRDefault="004D4B7E">
            <w:pPr>
              <w:widowControl/>
              <w:jc w:val="center"/>
              <w:rPr>
                <w:rFonts w:ascii="宋体" w:hAnsi="宋体" w:cs="宋体"/>
                <w:sz w:val="18"/>
                <w:szCs w:val="18"/>
              </w:rPr>
            </w:pPr>
          </w:p>
        </w:tc>
        <w:tc>
          <w:tcPr>
            <w:tcW w:w="2393" w:type="dxa"/>
            <w:gridSpan w:val="3"/>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textAlignment w:val="center"/>
              <w:rPr>
                <w:rFonts w:ascii="宋体" w:hAnsi="宋体" w:cs="宋体"/>
                <w:sz w:val="18"/>
                <w:szCs w:val="18"/>
                <w:highlight w:val="green"/>
              </w:rPr>
            </w:pPr>
            <w:r>
              <w:rPr>
                <w:rFonts w:ascii="宋体" w:hAnsi="宋体" w:cs="宋体" w:hint="eastAsia"/>
                <w:b/>
                <w:color w:val="000000"/>
                <w:kern w:val="0"/>
                <w:sz w:val="18"/>
                <w:szCs w:val="18"/>
              </w:rPr>
              <w:t>小   计</w:t>
            </w:r>
          </w:p>
        </w:tc>
        <w:tc>
          <w:tcPr>
            <w:tcW w:w="441" w:type="dxa"/>
            <w:tcBorders>
              <w:top w:val="nil"/>
              <w:left w:val="nil"/>
              <w:bottom w:val="single" w:sz="4" w:space="0" w:color="auto"/>
              <w:right w:val="single" w:sz="4" w:space="0" w:color="auto"/>
            </w:tcBorders>
            <w:vAlign w:val="center"/>
          </w:tcPr>
          <w:p w:rsidR="004D4B7E" w:rsidRDefault="00BB555F">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40</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760</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393</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367</w:t>
            </w:r>
          </w:p>
        </w:tc>
        <w:tc>
          <w:tcPr>
            <w:tcW w:w="425" w:type="dxa"/>
            <w:tcBorders>
              <w:top w:val="nil"/>
              <w:left w:val="nil"/>
              <w:bottom w:val="single" w:sz="4" w:space="0" w:color="auto"/>
              <w:right w:val="single" w:sz="4" w:space="0" w:color="auto"/>
            </w:tcBorders>
            <w:vAlign w:val="center"/>
          </w:tcPr>
          <w:p w:rsidR="004D4B7E" w:rsidRDefault="004D4B7E">
            <w:pPr>
              <w:rPr>
                <w:rFonts w:ascii="宋体" w:hAnsi="宋体" w:cs="宋体"/>
                <w:sz w:val="18"/>
                <w:szCs w:val="18"/>
                <w:highlight w:val="yellow"/>
              </w:rPr>
            </w:pPr>
          </w:p>
        </w:tc>
        <w:tc>
          <w:tcPr>
            <w:tcW w:w="425" w:type="dxa"/>
            <w:tcBorders>
              <w:top w:val="nil"/>
              <w:left w:val="single" w:sz="4" w:space="0" w:color="auto"/>
              <w:bottom w:val="single" w:sz="4" w:space="0" w:color="auto"/>
              <w:right w:val="single" w:sz="4" w:space="0" w:color="auto"/>
            </w:tcBorders>
            <w:vAlign w:val="center"/>
          </w:tcPr>
          <w:p w:rsidR="004D4B7E" w:rsidRDefault="004D4B7E">
            <w:pPr>
              <w:rPr>
                <w:rFonts w:ascii="宋体" w:hAnsi="宋体" w:cs="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textAlignment w:val="center"/>
              <w:rPr>
                <w:rFonts w:ascii="宋体" w:hAnsi="宋体" w:cs="宋体"/>
                <w:sz w:val="18"/>
                <w:szCs w:val="18"/>
              </w:rPr>
            </w:pPr>
          </w:p>
        </w:tc>
      </w:tr>
      <w:tr w:rsidR="004D4B7E">
        <w:trPr>
          <w:trHeight w:val="262"/>
          <w:jc w:val="center"/>
        </w:trPr>
        <w:tc>
          <w:tcPr>
            <w:tcW w:w="421" w:type="dxa"/>
            <w:vMerge w:val="restart"/>
            <w:tcBorders>
              <w:top w:val="single" w:sz="4" w:space="0" w:color="auto"/>
              <w:left w:val="single" w:sz="4" w:space="0" w:color="auto"/>
              <w:right w:val="single" w:sz="4" w:space="0" w:color="auto"/>
            </w:tcBorders>
            <w:textDirection w:val="tbRlV"/>
            <w:vAlign w:val="center"/>
          </w:tcPr>
          <w:p w:rsidR="004D4B7E" w:rsidRDefault="00BB555F">
            <w:pPr>
              <w:widowControl/>
              <w:jc w:val="center"/>
              <w:rPr>
                <w:rFonts w:ascii="宋体" w:hAnsi="宋体" w:cs="宋体"/>
                <w:b/>
                <w:sz w:val="18"/>
                <w:szCs w:val="18"/>
              </w:rPr>
            </w:pPr>
            <w:r>
              <w:rPr>
                <w:rFonts w:ascii="宋体" w:hAnsi="宋体" w:cs="宋体" w:hint="eastAsia"/>
                <w:b/>
                <w:sz w:val="18"/>
                <w:szCs w:val="18"/>
              </w:rPr>
              <w:t>专 业 基 础 课</w:t>
            </w: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1</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经济学基础</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2</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管理学基础</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3</w:t>
            </w:r>
          </w:p>
        </w:tc>
        <w:tc>
          <w:tcPr>
            <w:tcW w:w="453"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统计学基础</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9</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BB555F">
            <w:pPr>
              <w:spacing w:line="240" w:lineRule="exact"/>
              <w:jc w:val="left"/>
              <w:rPr>
                <w:rFonts w:ascii="宋体" w:hAnsi="宋体"/>
                <w:color w:val="000000"/>
                <w:sz w:val="18"/>
                <w:szCs w:val="18"/>
              </w:rPr>
            </w:pPr>
            <w:r>
              <w:rPr>
                <w:rFonts w:ascii="宋体" w:hAnsi="宋体" w:hint="eastAsia"/>
                <w:color w:val="000000"/>
                <w:sz w:val="18"/>
                <w:szCs w:val="18"/>
              </w:rPr>
              <w:t>2</w:t>
            </w:r>
          </w:p>
        </w:tc>
        <w:tc>
          <w:tcPr>
            <w:tcW w:w="454" w:type="dxa"/>
            <w:tcBorders>
              <w:top w:val="nil"/>
              <w:left w:val="nil"/>
              <w:bottom w:val="single" w:sz="4" w:space="0" w:color="auto"/>
              <w:right w:val="single" w:sz="4" w:space="0" w:color="auto"/>
            </w:tcBorders>
            <w:vAlign w:val="center"/>
          </w:tcPr>
          <w:p w:rsidR="004D4B7E" w:rsidRDefault="00BB555F">
            <w:pPr>
              <w:spacing w:line="240" w:lineRule="exact"/>
              <w:jc w:val="left"/>
              <w:rPr>
                <w:rFonts w:ascii="宋体" w:hAnsi="宋体"/>
                <w:color w:val="000000"/>
                <w:sz w:val="18"/>
                <w:szCs w:val="18"/>
              </w:rPr>
            </w:pPr>
            <w:r>
              <w:rPr>
                <w:rFonts w:ascii="宋体" w:hAnsi="宋体" w:hint="eastAsia"/>
                <w:color w:val="000000"/>
                <w:sz w:val="18"/>
                <w:szCs w:val="18"/>
              </w:rPr>
              <w:t>2</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4</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会计学基础</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hint="eastAsia"/>
                <w:sz w:val="18"/>
                <w:szCs w:val="18"/>
              </w:rPr>
              <w:t>3</w:t>
            </w:r>
          </w:p>
        </w:tc>
        <w:tc>
          <w:tcPr>
            <w:tcW w:w="453" w:type="dxa"/>
            <w:tcBorders>
              <w:top w:val="nil"/>
              <w:left w:val="nil"/>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hint="eastAsia"/>
                <w:sz w:val="18"/>
                <w:szCs w:val="18"/>
              </w:rPr>
              <w:t>3</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经济应用文写作</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9</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BB555F">
            <w:pPr>
              <w:widowControl/>
              <w:rPr>
                <w:rFonts w:ascii="宋体" w:hAnsi="宋体"/>
                <w:sz w:val="18"/>
                <w:szCs w:val="18"/>
                <w:highlight w:val="yellow"/>
              </w:rPr>
            </w:pPr>
            <w:r>
              <w:rPr>
                <w:rFonts w:ascii="宋体" w:hAnsi="宋体" w:hint="eastAsia"/>
                <w:color w:val="000000"/>
                <w:sz w:val="18"/>
                <w:szCs w:val="18"/>
              </w:rPr>
              <w:t>4</w:t>
            </w: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6</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国际贸易理论与政策</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9</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2</w:t>
            </w:r>
          </w:p>
        </w:tc>
        <w:tc>
          <w:tcPr>
            <w:tcW w:w="453"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center"/>
              <w:rPr>
                <w:rFonts w:ascii="宋体" w:hAnsi="宋体"/>
                <w:sz w:val="18"/>
                <w:szCs w:val="18"/>
              </w:rPr>
            </w:pPr>
            <w:r>
              <w:rPr>
                <w:rFonts w:ascii="宋体" w:hAnsi="宋体" w:hint="eastAsia"/>
                <w:sz w:val="18"/>
                <w:szCs w:val="18"/>
              </w:rPr>
              <w:t>7</w:t>
            </w:r>
          </w:p>
        </w:tc>
        <w:tc>
          <w:tcPr>
            <w:tcW w:w="1968" w:type="dxa"/>
            <w:gridSpan w:val="2"/>
            <w:tcBorders>
              <w:top w:val="single" w:sz="4" w:space="0" w:color="auto"/>
              <w:left w:val="nil"/>
              <w:bottom w:val="single" w:sz="4" w:space="0" w:color="auto"/>
              <w:right w:val="single" w:sz="4" w:space="0" w:color="auto"/>
            </w:tcBorders>
          </w:tcPr>
          <w:p w:rsidR="004D4B7E" w:rsidRDefault="00BB555F">
            <w:pPr>
              <w:widowControl/>
              <w:rPr>
                <w:rFonts w:ascii="宋体" w:hAnsi="宋体" w:cs="宋体"/>
                <w:sz w:val="18"/>
                <w:szCs w:val="18"/>
              </w:rPr>
            </w:pPr>
            <w:r>
              <w:rPr>
                <w:rFonts w:ascii="宋体" w:hAnsi="宋体" w:cs="宋体" w:hint="eastAsia"/>
                <w:sz w:val="18"/>
                <w:szCs w:val="18"/>
              </w:rPr>
              <w:t>国际贸易实务</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rPr>
                <w:rFonts w:ascii="宋体" w:hAnsi="宋体"/>
                <w:sz w:val="18"/>
                <w:szCs w:val="18"/>
                <w:highlight w:val="yellow"/>
              </w:rPr>
            </w:pPr>
            <w:r>
              <w:rPr>
                <w:rFonts w:ascii="宋体" w:hAnsi="宋体" w:hint="eastAsia"/>
                <w:color w:val="000000"/>
                <w:sz w:val="18"/>
                <w:szCs w:val="18"/>
              </w:rPr>
              <w:t>3</w:t>
            </w:r>
          </w:p>
        </w:tc>
        <w:tc>
          <w:tcPr>
            <w:tcW w:w="454" w:type="dxa"/>
            <w:tcBorders>
              <w:top w:val="nil"/>
              <w:left w:val="nil"/>
              <w:bottom w:val="single" w:sz="4" w:space="0" w:color="auto"/>
              <w:right w:val="single" w:sz="4" w:space="0" w:color="auto"/>
            </w:tcBorders>
            <w:vAlign w:val="center"/>
          </w:tcPr>
          <w:p w:rsidR="004D4B7E" w:rsidRDefault="00BB555F">
            <w:pPr>
              <w:widowControl/>
              <w:rPr>
                <w:rFonts w:ascii="宋体" w:hAnsi="宋体"/>
                <w:sz w:val="18"/>
                <w:szCs w:val="18"/>
                <w:highlight w:val="yellow"/>
              </w:rPr>
            </w:pPr>
            <w:r>
              <w:rPr>
                <w:rFonts w:ascii="宋体" w:hAnsi="宋体" w:hint="eastAsia"/>
                <w:color w:val="000000"/>
                <w:sz w:val="18"/>
                <w:szCs w:val="18"/>
              </w:rPr>
              <w:t>3</w:t>
            </w: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righ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center"/>
              <w:rPr>
                <w:rFonts w:ascii="宋体" w:hAnsi="宋体"/>
                <w:sz w:val="18"/>
                <w:szCs w:val="18"/>
              </w:rPr>
            </w:pPr>
            <w:r>
              <w:rPr>
                <w:rFonts w:ascii="宋体" w:hAnsi="宋体" w:hint="eastAsia"/>
                <w:sz w:val="18"/>
                <w:szCs w:val="18"/>
              </w:rPr>
              <w:t>8</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jc w:val="left"/>
              <w:rPr>
                <w:rFonts w:ascii="宋体" w:hAnsi="宋体" w:cs="宋体"/>
                <w:sz w:val="18"/>
                <w:szCs w:val="18"/>
              </w:rPr>
            </w:pPr>
            <w:r>
              <w:rPr>
                <w:rFonts w:ascii="宋体" w:hAnsi="宋体" w:cs="宋体" w:hint="eastAsia"/>
                <w:color w:val="000000"/>
                <w:sz w:val="18"/>
                <w:szCs w:val="18"/>
              </w:rPr>
              <w:t>国际商法</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BB555F">
            <w:pPr>
              <w:spacing w:line="240" w:lineRule="exact"/>
              <w:jc w:val="left"/>
              <w:rPr>
                <w:rFonts w:ascii="宋体" w:hAnsi="宋体"/>
                <w:sz w:val="18"/>
                <w:szCs w:val="18"/>
                <w:highlight w:val="yellow"/>
              </w:rPr>
            </w:pPr>
            <w:r>
              <w:rPr>
                <w:rFonts w:ascii="宋体" w:hAnsi="宋体" w:hint="eastAsia"/>
                <w:color w:val="000000"/>
                <w:sz w:val="18"/>
                <w:szCs w:val="18"/>
              </w:rPr>
              <w:t>3</w:t>
            </w:r>
          </w:p>
        </w:tc>
        <w:tc>
          <w:tcPr>
            <w:tcW w:w="454" w:type="dxa"/>
            <w:tcBorders>
              <w:top w:val="nil"/>
              <w:left w:val="nil"/>
              <w:bottom w:val="single" w:sz="4" w:space="0" w:color="auto"/>
              <w:right w:val="single" w:sz="4" w:space="0" w:color="auto"/>
            </w:tcBorders>
            <w:vAlign w:val="center"/>
          </w:tcPr>
          <w:p w:rsidR="004D4B7E" w:rsidRDefault="00BB555F">
            <w:pPr>
              <w:spacing w:line="240" w:lineRule="exact"/>
              <w:jc w:val="left"/>
              <w:rPr>
                <w:rFonts w:ascii="宋体" w:hAnsi="宋体"/>
                <w:sz w:val="18"/>
                <w:szCs w:val="18"/>
                <w:highlight w:val="yellow"/>
              </w:rPr>
            </w:pPr>
            <w:r>
              <w:rPr>
                <w:rFonts w:ascii="宋体" w:hAnsi="宋体" w:hint="eastAsia"/>
                <w:color w:val="000000"/>
                <w:sz w:val="18"/>
                <w:szCs w:val="18"/>
              </w:rPr>
              <w:t>3</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righ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center"/>
              <w:rPr>
                <w:rFonts w:ascii="宋体" w:hAnsi="宋体"/>
                <w:sz w:val="18"/>
                <w:szCs w:val="18"/>
              </w:rPr>
            </w:pPr>
            <w:r>
              <w:rPr>
                <w:rFonts w:ascii="宋体" w:hAnsi="宋体" w:hint="eastAsia"/>
                <w:sz w:val="18"/>
                <w:szCs w:val="18"/>
              </w:rPr>
              <w:t>9</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jc w:val="left"/>
              <w:rPr>
                <w:rFonts w:ascii="宋体" w:hAnsi="宋体" w:cs="宋体"/>
                <w:sz w:val="18"/>
                <w:szCs w:val="18"/>
              </w:rPr>
            </w:pPr>
            <w:r>
              <w:rPr>
                <w:rFonts w:ascii="宋体" w:hAnsi="宋体" w:cs="宋体" w:hint="eastAsia"/>
                <w:color w:val="000000"/>
                <w:sz w:val="18"/>
                <w:szCs w:val="18"/>
              </w:rPr>
              <w:t>进出口商品归类</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4</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color w:val="000000"/>
                <w:sz w:val="18"/>
                <w:szCs w:val="18"/>
              </w:rPr>
              <w:t>72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color w:val="000000"/>
                <w:sz w:val="18"/>
                <w:szCs w:val="18"/>
              </w:rPr>
              <w:t>36</w:t>
            </w:r>
          </w:p>
        </w:tc>
        <w:tc>
          <w:tcPr>
            <w:tcW w:w="425" w:type="dxa"/>
            <w:tcBorders>
              <w:top w:val="single" w:sz="4" w:space="0" w:color="auto"/>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color w:val="000000"/>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color w:val="000000"/>
                <w:sz w:val="18"/>
                <w:szCs w:val="18"/>
              </w:rPr>
              <w:t>4</w:t>
            </w: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righ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sz w:val="18"/>
                <w:szCs w:val="18"/>
              </w:rPr>
              <w:t>10</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jc w:val="left"/>
              <w:rPr>
                <w:rFonts w:ascii="宋体" w:hAnsi="宋体" w:cs="宋体"/>
                <w:sz w:val="18"/>
                <w:szCs w:val="18"/>
              </w:rPr>
            </w:pPr>
            <w:r>
              <w:rPr>
                <w:rFonts w:ascii="宋体" w:hAnsi="宋体" w:cs="宋体" w:hint="eastAsia"/>
                <w:color w:val="000000"/>
                <w:sz w:val="18"/>
                <w:szCs w:val="18"/>
              </w:rPr>
              <w:t>商务英语基础</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3</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3</w:t>
            </w: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righ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color w:val="000000"/>
                <w:sz w:val="18"/>
                <w:szCs w:val="18"/>
              </w:rPr>
              <w:t>11</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sz w:val="18"/>
                <w:szCs w:val="18"/>
              </w:rPr>
              <w:t>报关与国际货运专业英语</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4</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72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BB555F">
            <w:pPr>
              <w:jc w:val="left"/>
              <w:rPr>
                <w:rFonts w:ascii="宋体" w:hAnsi="宋体"/>
                <w:sz w:val="18"/>
                <w:szCs w:val="18"/>
                <w:highlight w:val="yellow"/>
              </w:rPr>
            </w:pPr>
            <w:r>
              <w:rPr>
                <w:rFonts w:hint="eastAsia"/>
                <w:kern w:val="0"/>
                <w:sz w:val="18"/>
                <w:szCs w:val="18"/>
              </w:rPr>
              <w:t>√</w:t>
            </w: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262"/>
          <w:jc w:val="center"/>
        </w:trPr>
        <w:tc>
          <w:tcPr>
            <w:tcW w:w="421" w:type="dxa"/>
            <w:vMerge/>
            <w:tcBorders>
              <w:left w:val="single" w:sz="4" w:space="0" w:color="auto"/>
              <w:right w:val="single" w:sz="4" w:space="0" w:color="auto"/>
            </w:tcBorders>
            <w:textDirection w:val="tbRlV"/>
            <w:vAlign w:val="center"/>
          </w:tcPr>
          <w:p w:rsidR="004D4B7E" w:rsidRDefault="004D4B7E">
            <w:pPr>
              <w:widowControl/>
              <w:ind w:left="113" w:right="113"/>
              <w:jc w:val="center"/>
              <w:rPr>
                <w:rFonts w:ascii="宋体" w:hAnsi="宋体" w:cs="宋体"/>
                <w:b/>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color w:val="000000"/>
                <w:sz w:val="18"/>
                <w:szCs w:val="18"/>
              </w:rPr>
              <w:t>12</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widowControl/>
              <w:jc w:val="left"/>
              <w:rPr>
                <w:sz w:val="18"/>
                <w:szCs w:val="18"/>
                <w:highlight w:val="green"/>
              </w:rPr>
            </w:pPr>
            <w:r>
              <w:rPr>
                <w:rFonts w:ascii="宋体" w:hAnsi="宋体" w:cs="宋体" w:hint="eastAsia"/>
                <w:color w:val="000000"/>
                <w:sz w:val="18"/>
                <w:szCs w:val="18"/>
              </w:rPr>
              <w:t>商务韩语基础</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4</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72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353"/>
          <w:jc w:val="center"/>
        </w:trPr>
        <w:tc>
          <w:tcPr>
            <w:tcW w:w="421" w:type="dxa"/>
            <w:vMerge/>
            <w:tcBorders>
              <w:left w:val="single" w:sz="4" w:space="0" w:color="auto"/>
              <w:right w:val="single" w:sz="4" w:space="0" w:color="auto"/>
            </w:tcBorders>
            <w:vAlign w:val="center"/>
          </w:tcPr>
          <w:p w:rsidR="004D4B7E" w:rsidRDefault="004D4B7E">
            <w:pPr>
              <w:widowControl/>
              <w:jc w:val="left"/>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sz w:val="18"/>
                <w:szCs w:val="18"/>
              </w:rPr>
              <w:t>13</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sz w:val="18"/>
                <w:szCs w:val="18"/>
              </w:rPr>
              <w:t>报关基础</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353"/>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sz w:val="18"/>
                <w:szCs w:val="18"/>
              </w:rPr>
              <w:t>14</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sz w:val="18"/>
                <w:szCs w:val="18"/>
              </w:rPr>
              <w:t>报关实务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353"/>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sz w:val="18"/>
                <w:szCs w:val="18"/>
              </w:rPr>
            </w:pPr>
            <w:r>
              <w:rPr>
                <w:rFonts w:ascii="宋体" w:hAnsi="宋体" w:hint="eastAsia"/>
                <w:sz w:val="18"/>
                <w:szCs w:val="18"/>
              </w:rPr>
              <w:t>15</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现代物流管理概论</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color w:val="000000"/>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9</w:t>
            </w: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jc w:val="left"/>
              <w:rPr>
                <w:rFonts w:ascii="宋体" w:hAnsi="宋体"/>
                <w:color w:val="000000"/>
                <w:sz w:val="18"/>
                <w:szCs w:val="18"/>
                <w:highlight w:val="yellow"/>
              </w:rPr>
            </w:pP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color w:val="000000"/>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sz w:val="18"/>
                <w:szCs w:val="18"/>
              </w:rPr>
            </w:pPr>
          </w:p>
        </w:tc>
      </w:tr>
      <w:tr w:rsidR="004D4B7E">
        <w:trPr>
          <w:trHeight w:val="353"/>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color w:val="000000"/>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rPr>
                <w:rFonts w:ascii="宋体" w:hAnsi="宋体"/>
                <w:color w:val="000000"/>
                <w:sz w:val="18"/>
                <w:szCs w:val="18"/>
              </w:rPr>
            </w:pPr>
            <w:r>
              <w:rPr>
                <w:rFonts w:ascii="宋体" w:hAnsi="宋体" w:hint="eastAsia"/>
                <w:color w:val="000000"/>
                <w:sz w:val="18"/>
                <w:szCs w:val="18"/>
              </w:rPr>
              <w:t>16</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国际物流企业概论</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color w:val="000000"/>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9</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color w:val="000000"/>
                <w:sz w:val="18"/>
                <w:szCs w:val="18"/>
                <w:highlight w:val="yellow"/>
              </w:rPr>
            </w:pP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715"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highlight w:val="yellow"/>
              </w:rPr>
            </w:pPr>
          </w:p>
        </w:tc>
        <w:tc>
          <w:tcPr>
            <w:tcW w:w="454"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color w:val="000000"/>
                <w:sz w:val="18"/>
                <w:szCs w:val="18"/>
                <w:highlight w:val="yellow"/>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r>
      <w:tr w:rsidR="004D4B7E">
        <w:trPr>
          <w:trHeight w:val="311"/>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color w:val="000000"/>
                <w:sz w:val="18"/>
                <w:szCs w:val="18"/>
              </w:rPr>
            </w:pPr>
          </w:p>
        </w:tc>
        <w:tc>
          <w:tcPr>
            <w:tcW w:w="425" w:type="dxa"/>
            <w:tcBorders>
              <w:top w:val="single" w:sz="4" w:space="0" w:color="auto"/>
              <w:left w:val="single" w:sz="4" w:space="0" w:color="auto"/>
              <w:right w:val="single" w:sz="4" w:space="0" w:color="auto"/>
            </w:tcBorders>
            <w:vAlign w:val="center"/>
          </w:tcPr>
          <w:p w:rsidR="004D4B7E" w:rsidRDefault="00BB555F">
            <w:pPr>
              <w:widowControl/>
              <w:ind w:rightChars="-50" w:right="-105"/>
              <w:rPr>
                <w:rFonts w:ascii="宋体" w:hAnsi="宋体"/>
                <w:color w:val="000000"/>
                <w:sz w:val="18"/>
                <w:szCs w:val="18"/>
              </w:rPr>
            </w:pPr>
            <w:r>
              <w:rPr>
                <w:rFonts w:ascii="宋体" w:hAnsi="宋体" w:hint="eastAsia"/>
                <w:color w:val="000000"/>
                <w:sz w:val="18"/>
                <w:szCs w:val="18"/>
              </w:rPr>
              <w:t>17</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国际货运代理</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3</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color w:val="000000"/>
                <w:sz w:val="18"/>
                <w:szCs w:val="18"/>
              </w:rPr>
            </w:pPr>
            <w:r>
              <w:rPr>
                <w:rFonts w:ascii="宋体" w:hAnsi="宋体" w:hint="eastAsia"/>
                <w:sz w:val="18"/>
                <w:szCs w:val="18"/>
              </w:rPr>
              <w:t>54</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single" w:sz="4" w:space="0" w:color="auto"/>
              <w:left w:val="nil"/>
              <w:bottom w:val="single" w:sz="4" w:space="0" w:color="auto"/>
              <w:right w:val="single" w:sz="4" w:space="0" w:color="auto"/>
            </w:tcBorders>
          </w:tcPr>
          <w:p w:rsidR="004D4B7E" w:rsidRDefault="004D4B7E">
            <w:pPr>
              <w:widowControl/>
              <w:rPr>
                <w:rFonts w:ascii="宋体" w:hAnsi="宋体"/>
                <w:color w:val="000000"/>
                <w:sz w:val="18"/>
                <w:szCs w:val="18"/>
              </w:rPr>
            </w:pPr>
          </w:p>
        </w:tc>
        <w:tc>
          <w:tcPr>
            <w:tcW w:w="715" w:type="dxa"/>
            <w:tcBorders>
              <w:top w:val="single" w:sz="4" w:space="0" w:color="auto"/>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single" w:sz="4" w:space="0" w:color="auto"/>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single" w:sz="4" w:space="0" w:color="auto"/>
              <w:left w:val="nil"/>
              <w:bottom w:val="single" w:sz="4" w:space="0" w:color="auto"/>
              <w:right w:val="single" w:sz="4" w:space="0" w:color="auto"/>
            </w:tcBorders>
            <w:vAlign w:val="center"/>
          </w:tcPr>
          <w:p w:rsidR="004D4B7E" w:rsidRDefault="00BB555F">
            <w:pPr>
              <w:widowControl/>
              <w:jc w:val="left"/>
              <w:rPr>
                <w:rFonts w:ascii="宋体" w:hAnsi="宋体"/>
                <w:color w:val="000000"/>
                <w:sz w:val="18"/>
                <w:szCs w:val="18"/>
              </w:rPr>
            </w:pPr>
            <w:r>
              <w:rPr>
                <w:rFonts w:ascii="宋体" w:hAnsi="宋体" w:hint="eastAsia"/>
                <w:sz w:val="18"/>
                <w:szCs w:val="18"/>
              </w:rPr>
              <w:t>3</w:t>
            </w:r>
          </w:p>
        </w:tc>
        <w:tc>
          <w:tcPr>
            <w:tcW w:w="454" w:type="dxa"/>
            <w:tcBorders>
              <w:top w:val="single" w:sz="4" w:space="0" w:color="auto"/>
              <w:left w:val="nil"/>
              <w:bottom w:val="single" w:sz="4" w:space="0" w:color="auto"/>
              <w:right w:val="single" w:sz="4" w:space="0" w:color="auto"/>
            </w:tcBorders>
            <w:vAlign w:val="center"/>
          </w:tcPr>
          <w:p w:rsidR="004D4B7E" w:rsidRDefault="00BB555F">
            <w:pPr>
              <w:widowControl/>
              <w:jc w:val="left"/>
              <w:rPr>
                <w:rFonts w:ascii="宋体" w:hAnsi="宋体"/>
                <w:color w:val="000000"/>
                <w:sz w:val="18"/>
                <w:szCs w:val="18"/>
              </w:rPr>
            </w:pPr>
            <w:r>
              <w:rPr>
                <w:rFonts w:ascii="宋体" w:hAnsi="宋体" w:hint="eastAsia"/>
                <w:sz w:val="18"/>
                <w:szCs w:val="18"/>
              </w:rPr>
              <w:t>3</w:t>
            </w: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3"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3"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center"/>
              <w:rPr>
                <w:rFonts w:ascii="宋体" w:hAnsi="宋体"/>
                <w:color w:val="000000"/>
                <w:sz w:val="18"/>
                <w:szCs w:val="18"/>
              </w:rPr>
            </w:pPr>
          </w:p>
        </w:tc>
      </w:tr>
      <w:tr w:rsidR="008162E6" w:rsidTr="009F239F">
        <w:trPr>
          <w:trHeight w:val="350"/>
          <w:jc w:val="center"/>
        </w:trPr>
        <w:tc>
          <w:tcPr>
            <w:tcW w:w="421" w:type="dxa"/>
            <w:vMerge/>
            <w:tcBorders>
              <w:left w:val="single" w:sz="4" w:space="0" w:color="auto"/>
              <w:bottom w:val="single" w:sz="4" w:space="0" w:color="auto"/>
              <w:right w:val="single" w:sz="4" w:space="0" w:color="auto"/>
            </w:tcBorders>
          </w:tcPr>
          <w:p w:rsidR="008162E6" w:rsidRDefault="008162E6">
            <w:pPr>
              <w:widowControl/>
              <w:rPr>
                <w:rFonts w:ascii="宋体" w:hAnsi="宋体" w:cs="宋体"/>
                <w:color w:val="000000"/>
                <w:sz w:val="18"/>
                <w:szCs w:val="18"/>
              </w:rPr>
            </w:pPr>
          </w:p>
        </w:tc>
        <w:tc>
          <w:tcPr>
            <w:tcW w:w="2393" w:type="dxa"/>
            <w:gridSpan w:val="3"/>
            <w:tcBorders>
              <w:top w:val="single" w:sz="4" w:space="0" w:color="auto"/>
              <w:left w:val="single" w:sz="4" w:space="0" w:color="auto"/>
              <w:bottom w:val="single" w:sz="4" w:space="0" w:color="auto"/>
              <w:right w:val="single" w:sz="4" w:space="0" w:color="auto"/>
            </w:tcBorders>
            <w:vAlign w:val="center"/>
          </w:tcPr>
          <w:p w:rsidR="008162E6" w:rsidRDefault="008162E6" w:rsidP="008162E6">
            <w:pPr>
              <w:widowControl/>
              <w:jc w:val="center"/>
              <w:rPr>
                <w:rFonts w:ascii="宋体" w:hAnsi="宋体" w:cs="宋体"/>
                <w:b/>
                <w:color w:val="000000"/>
                <w:sz w:val="18"/>
                <w:szCs w:val="18"/>
              </w:rPr>
            </w:pPr>
            <w:r>
              <w:rPr>
                <w:rFonts w:ascii="宋体" w:hAnsi="宋体" w:cs="宋体" w:hint="eastAsia"/>
                <w:b/>
                <w:color w:val="000000"/>
                <w:sz w:val="18"/>
                <w:szCs w:val="18"/>
              </w:rPr>
              <w:t>小计</w:t>
            </w:r>
          </w:p>
        </w:tc>
        <w:tc>
          <w:tcPr>
            <w:tcW w:w="441"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49</w:t>
            </w:r>
          </w:p>
        </w:tc>
        <w:tc>
          <w:tcPr>
            <w:tcW w:w="567" w:type="dxa"/>
            <w:tcBorders>
              <w:top w:val="single" w:sz="4" w:space="0" w:color="auto"/>
              <w:left w:val="nil"/>
              <w:bottom w:val="single" w:sz="4" w:space="0" w:color="auto"/>
              <w:right w:val="single" w:sz="4" w:space="0" w:color="auto"/>
            </w:tcBorders>
            <w:vAlign w:val="center"/>
          </w:tcPr>
          <w:p w:rsidR="008162E6" w:rsidRDefault="008162E6" w:rsidP="008162E6">
            <w:pPr>
              <w:spacing w:line="240" w:lineRule="exact"/>
              <w:jc w:val="center"/>
              <w:rPr>
                <w:rFonts w:ascii="宋体" w:hAnsi="宋体"/>
                <w:b/>
                <w:color w:val="000000"/>
                <w:sz w:val="18"/>
                <w:szCs w:val="18"/>
              </w:rPr>
            </w:pPr>
            <w:r>
              <w:rPr>
                <w:rFonts w:ascii="宋体" w:hAnsi="宋体" w:hint="eastAsia"/>
                <w:b/>
                <w:color w:val="000000"/>
                <w:sz w:val="18"/>
                <w:szCs w:val="18"/>
              </w:rPr>
              <w:t>882</w:t>
            </w:r>
          </w:p>
        </w:tc>
        <w:tc>
          <w:tcPr>
            <w:tcW w:w="567"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603</w:t>
            </w:r>
          </w:p>
        </w:tc>
        <w:tc>
          <w:tcPr>
            <w:tcW w:w="567"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279</w:t>
            </w:r>
          </w:p>
        </w:tc>
        <w:tc>
          <w:tcPr>
            <w:tcW w:w="425"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color w:val="000000"/>
                <w:sz w:val="18"/>
                <w:szCs w:val="18"/>
              </w:rPr>
            </w:pPr>
          </w:p>
        </w:tc>
        <w:tc>
          <w:tcPr>
            <w:tcW w:w="425"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color w:val="000000"/>
                <w:sz w:val="18"/>
                <w:szCs w:val="18"/>
              </w:rPr>
            </w:pPr>
          </w:p>
        </w:tc>
        <w:tc>
          <w:tcPr>
            <w:tcW w:w="715"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6</w:t>
            </w:r>
          </w:p>
        </w:tc>
        <w:tc>
          <w:tcPr>
            <w:tcW w:w="453"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13</w:t>
            </w:r>
          </w:p>
        </w:tc>
        <w:tc>
          <w:tcPr>
            <w:tcW w:w="454"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17</w:t>
            </w:r>
          </w:p>
        </w:tc>
        <w:tc>
          <w:tcPr>
            <w:tcW w:w="453"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23</w:t>
            </w:r>
          </w:p>
        </w:tc>
        <w:tc>
          <w:tcPr>
            <w:tcW w:w="454"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23</w:t>
            </w:r>
          </w:p>
        </w:tc>
        <w:tc>
          <w:tcPr>
            <w:tcW w:w="454"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3</w:t>
            </w:r>
          </w:p>
        </w:tc>
        <w:tc>
          <w:tcPr>
            <w:tcW w:w="453" w:type="dxa"/>
            <w:tcBorders>
              <w:top w:val="single" w:sz="4" w:space="0" w:color="auto"/>
              <w:left w:val="nil"/>
              <w:bottom w:val="single" w:sz="4" w:space="0" w:color="auto"/>
              <w:right w:val="single" w:sz="4" w:space="0" w:color="auto"/>
            </w:tcBorders>
            <w:vAlign w:val="center"/>
          </w:tcPr>
          <w:p w:rsidR="008162E6" w:rsidRDefault="008162E6">
            <w:pPr>
              <w:spacing w:line="240" w:lineRule="exact"/>
              <w:jc w:val="center"/>
              <w:rPr>
                <w:rFonts w:ascii="宋体" w:hAnsi="宋体"/>
                <w:b/>
                <w:color w:val="000000"/>
                <w:sz w:val="18"/>
                <w:szCs w:val="18"/>
              </w:rPr>
            </w:pPr>
            <w:r>
              <w:rPr>
                <w:rFonts w:ascii="宋体" w:hAnsi="宋体" w:hint="eastAsia"/>
                <w:b/>
                <w:color w:val="000000"/>
                <w:sz w:val="18"/>
                <w:szCs w:val="18"/>
              </w:rPr>
              <w:t>3</w:t>
            </w:r>
          </w:p>
        </w:tc>
        <w:tc>
          <w:tcPr>
            <w:tcW w:w="454" w:type="dxa"/>
            <w:tcBorders>
              <w:top w:val="single" w:sz="4" w:space="0" w:color="auto"/>
              <w:left w:val="nil"/>
              <w:bottom w:val="single" w:sz="4" w:space="0" w:color="auto"/>
              <w:right w:val="single" w:sz="4" w:space="0" w:color="auto"/>
            </w:tcBorders>
            <w:vAlign w:val="center"/>
          </w:tcPr>
          <w:p w:rsidR="008162E6" w:rsidRDefault="008162E6">
            <w:pPr>
              <w:widowControl/>
              <w:jc w:val="center"/>
              <w:rPr>
                <w:rFonts w:ascii="宋体" w:hAnsi="宋体"/>
                <w:color w:val="000000"/>
                <w:sz w:val="18"/>
                <w:szCs w:val="18"/>
              </w:rPr>
            </w:pPr>
          </w:p>
        </w:tc>
        <w:tc>
          <w:tcPr>
            <w:tcW w:w="453" w:type="dxa"/>
            <w:tcBorders>
              <w:top w:val="single" w:sz="4" w:space="0" w:color="auto"/>
              <w:left w:val="nil"/>
              <w:bottom w:val="single" w:sz="4" w:space="0" w:color="auto"/>
              <w:right w:val="single" w:sz="4" w:space="0" w:color="auto"/>
            </w:tcBorders>
            <w:vAlign w:val="center"/>
          </w:tcPr>
          <w:p w:rsidR="008162E6" w:rsidRDefault="008162E6">
            <w:pPr>
              <w:widowControl/>
              <w:jc w:val="center"/>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8162E6" w:rsidRDefault="008162E6">
            <w:pPr>
              <w:widowControl/>
              <w:jc w:val="center"/>
              <w:rPr>
                <w:rFonts w:ascii="宋体" w:hAnsi="宋体"/>
                <w:color w:val="000000"/>
                <w:sz w:val="18"/>
                <w:szCs w:val="18"/>
              </w:rPr>
            </w:pPr>
          </w:p>
        </w:tc>
        <w:tc>
          <w:tcPr>
            <w:tcW w:w="454" w:type="dxa"/>
            <w:tcBorders>
              <w:top w:val="single" w:sz="4" w:space="0" w:color="auto"/>
              <w:left w:val="nil"/>
              <w:bottom w:val="single" w:sz="4" w:space="0" w:color="auto"/>
              <w:right w:val="single" w:sz="4" w:space="0" w:color="auto"/>
            </w:tcBorders>
            <w:vAlign w:val="center"/>
          </w:tcPr>
          <w:p w:rsidR="008162E6" w:rsidRDefault="008162E6">
            <w:pPr>
              <w:widowControl/>
              <w:jc w:val="center"/>
              <w:rPr>
                <w:rFonts w:ascii="宋体" w:hAnsi="宋体"/>
                <w:color w:val="000000"/>
                <w:sz w:val="18"/>
                <w:szCs w:val="18"/>
              </w:rPr>
            </w:pPr>
          </w:p>
        </w:tc>
      </w:tr>
      <w:tr w:rsidR="004D4B7E">
        <w:trPr>
          <w:trHeight w:val="353"/>
          <w:jc w:val="center"/>
        </w:trPr>
        <w:tc>
          <w:tcPr>
            <w:tcW w:w="421" w:type="dxa"/>
            <w:vMerge w:val="restart"/>
            <w:tcBorders>
              <w:top w:val="single" w:sz="4" w:space="0" w:color="auto"/>
              <w:left w:val="single" w:sz="4" w:space="0" w:color="auto"/>
              <w:right w:val="single" w:sz="4" w:space="0" w:color="auto"/>
            </w:tcBorders>
            <w:vAlign w:val="center"/>
          </w:tcPr>
          <w:p w:rsidR="004D4B7E" w:rsidRDefault="00BB555F">
            <w:pPr>
              <w:widowControl/>
              <w:jc w:val="center"/>
              <w:rPr>
                <w:rFonts w:ascii="宋体" w:hAnsi="宋体" w:cs="宋体"/>
                <w:b/>
                <w:bCs/>
                <w:color w:val="000000"/>
                <w:sz w:val="18"/>
                <w:szCs w:val="18"/>
              </w:rPr>
            </w:pPr>
            <w:r>
              <w:rPr>
                <w:rFonts w:ascii="宋体" w:hAnsi="宋体" w:cs="宋体" w:hint="eastAsia"/>
                <w:b/>
                <w:sz w:val="18"/>
                <w:szCs w:val="18"/>
              </w:rPr>
              <w:t>专业技能  课</w:t>
            </w: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left"/>
              <w:rPr>
                <w:rFonts w:ascii="宋体" w:hAnsi="宋体"/>
                <w:color w:val="000000"/>
                <w:sz w:val="18"/>
                <w:szCs w:val="18"/>
              </w:rPr>
            </w:pPr>
            <w:r>
              <w:rPr>
                <w:rFonts w:ascii="宋体" w:hAnsi="宋体" w:hint="eastAsia"/>
                <w:color w:val="000000"/>
                <w:sz w:val="18"/>
                <w:szCs w:val="18"/>
              </w:rPr>
              <w:t>1</w:t>
            </w:r>
          </w:p>
        </w:tc>
        <w:tc>
          <w:tcPr>
            <w:tcW w:w="1968" w:type="dxa"/>
            <w:gridSpan w:val="2"/>
            <w:tcBorders>
              <w:top w:val="nil"/>
              <w:left w:val="nil"/>
              <w:bottom w:val="single" w:sz="4" w:space="0" w:color="auto"/>
              <w:right w:val="single" w:sz="4" w:space="0" w:color="auto"/>
            </w:tcBorders>
            <w:vAlign w:val="center"/>
          </w:tcPr>
          <w:p w:rsidR="004D4B7E" w:rsidRDefault="00BB555F">
            <w:pPr>
              <w:widowControl/>
              <w:jc w:val="left"/>
              <w:rPr>
                <w:rFonts w:ascii="宋体" w:hAnsi="宋体" w:cs="宋体"/>
                <w:color w:val="000000"/>
                <w:sz w:val="18"/>
                <w:szCs w:val="18"/>
              </w:rPr>
            </w:pPr>
            <w:r>
              <w:rPr>
                <w:rFonts w:ascii="宋体" w:hAnsi="宋体" w:cs="宋体" w:hint="eastAsia"/>
                <w:color w:val="000000"/>
                <w:sz w:val="18"/>
                <w:szCs w:val="18"/>
              </w:rPr>
              <w:t>机电产品归类实务</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3</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nil"/>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715"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4" w:type="dxa"/>
            <w:tcBorders>
              <w:top w:val="nil"/>
              <w:left w:val="single" w:sz="4" w:space="0" w:color="000000"/>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3</w:t>
            </w:r>
          </w:p>
        </w:tc>
        <w:tc>
          <w:tcPr>
            <w:tcW w:w="454" w:type="dxa"/>
            <w:tcBorders>
              <w:top w:val="nil"/>
              <w:left w:val="nil"/>
              <w:bottom w:val="single" w:sz="4" w:space="0" w:color="auto"/>
              <w:right w:val="single" w:sz="4" w:space="0" w:color="000000"/>
            </w:tcBorders>
            <w:vAlign w:val="center"/>
          </w:tcPr>
          <w:p w:rsidR="004D4B7E" w:rsidRDefault="004D4B7E">
            <w:pPr>
              <w:spacing w:line="240" w:lineRule="exact"/>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spacing w:line="240" w:lineRule="exact"/>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r>
      <w:tr w:rsidR="004D4B7E">
        <w:trPr>
          <w:trHeight w:val="353"/>
          <w:jc w:val="center"/>
        </w:trPr>
        <w:tc>
          <w:tcPr>
            <w:tcW w:w="421" w:type="dxa"/>
            <w:vMerge/>
            <w:tcBorders>
              <w:left w:val="single" w:sz="4" w:space="0" w:color="auto"/>
              <w:right w:val="single" w:sz="4" w:space="0" w:color="auto"/>
            </w:tcBorders>
            <w:vAlign w:val="center"/>
          </w:tcPr>
          <w:p w:rsidR="004D4B7E" w:rsidRDefault="004D4B7E">
            <w:pPr>
              <w:widowControl/>
              <w:jc w:val="center"/>
              <w:rPr>
                <w:rFonts w:ascii="宋体" w:hAnsi="宋体" w:cs="宋体"/>
                <w:b/>
                <w:bCs/>
                <w:color w:val="000000"/>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left"/>
              <w:rPr>
                <w:rFonts w:ascii="宋体" w:hAnsi="宋体"/>
                <w:color w:val="000000"/>
                <w:sz w:val="18"/>
                <w:szCs w:val="18"/>
              </w:rPr>
            </w:pPr>
            <w:r>
              <w:rPr>
                <w:rFonts w:ascii="宋体" w:hAnsi="宋体" w:hint="eastAsia"/>
                <w:color w:val="000000"/>
                <w:sz w:val="18"/>
                <w:szCs w:val="18"/>
              </w:rPr>
              <w:t>2</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职业证书课程</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color w:val="000000"/>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9</w:t>
            </w:r>
          </w:p>
        </w:tc>
        <w:tc>
          <w:tcPr>
            <w:tcW w:w="425" w:type="dxa"/>
            <w:tcBorders>
              <w:top w:val="nil"/>
              <w:left w:val="nil"/>
              <w:bottom w:val="single" w:sz="4" w:space="0" w:color="auto"/>
              <w:right w:val="single" w:sz="4" w:space="0" w:color="auto"/>
            </w:tcBorders>
            <w:vAlign w:val="center"/>
          </w:tcPr>
          <w:p w:rsidR="004D4B7E" w:rsidRDefault="00BB555F">
            <w:pPr>
              <w:widowControl/>
              <w:jc w:val="left"/>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color w:val="000000"/>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BB555F">
            <w:pPr>
              <w:widowControl/>
              <w:jc w:val="left"/>
              <w:rPr>
                <w:rFonts w:ascii="宋体" w:hAnsi="宋体"/>
                <w:color w:val="000000"/>
                <w:sz w:val="18"/>
                <w:szCs w:val="18"/>
              </w:rPr>
            </w:pPr>
            <w:r>
              <w:rPr>
                <w:rFonts w:ascii="宋体" w:hAnsi="宋体" w:hint="eastAsia"/>
                <w:sz w:val="18"/>
                <w:szCs w:val="18"/>
              </w:rPr>
              <w:t>2</w:t>
            </w:r>
          </w:p>
        </w:tc>
        <w:tc>
          <w:tcPr>
            <w:tcW w:w="454" w:type="dxa"/>
            <w:tcBorders>
              <w:top w:val="nil"/>
              <w:left w:val="single" w:sz="4" w:space="0" w:color="000000"/>
              <w:bottom w:val="single" w:sz="4" w:space="0" w:color="auto"/>
              <w:right w:val="single" w:sz="4" w:space="0" w:color="auto"/>
            </w:tcBorders>
            <w:vAlign w:val="center"/>
          </w:tcPr>
          <w:p w:rsidR="004D4B7E" w:rsidRDefault="00BB555F">
            <w:pPr>
              <w:widowControl/>
              <w:jc w:val="left"/>
              <w:rPr>
                <w:rFonts w:ascii="宋体" w:hAnsi="宋体"/>
                <w:color w:val="000000"/>
                <w:sz w:val="18"/>
                <w:szCs w:val="18"/>
              </w:rPr>
            </w:pPr>
            <w:r>
              <w:rPr>
                <w:rFonts w:ascii="宋体" w:hAnsi="宋体" w:hint="eastAsia"/>
                <w:sz w:val="18"/>
                <w:szCs w:val="18"/>
              </w:rPr>
              <w:t>2</w:t>
            </w:r>
          </w:p>
        </w:tc>
        <w:tc>
          <w:tcPr>
            <w:tcW w:w="454" w:type="dxa"/>
            <w:tcBorders>
              <w:top w:val="nil"/>
              <w:left w:val="nil"/>
              <w:bottom w:val="single" w:sz="4" w:space="0" w:color="auto"/>
              <w:right w:val="single" w:sz="4" w:space="0" w:color="000000"/>
            </w:tcBorders>
            <w:vAlign w:val="center"/>
          </w:tcPr>
          <w:p w:rsidR="004D4B7E" w:rsidRDefault="004D4B7E">
            <w:pPr>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r>
      <w:tr w:rsidR="004D4B7E">
        <w:trPr>
          <w:trHeight w:val="353"/>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color w:val="000000"/>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widowControl/>
              <w:ind w:rightChars="-50" w:right="-105"/>
              <w:jc w:val="left"/>
              <w:rPr>
                <w:rFonts w:ascii="宋体" w:hAnsi="宋体"/>
                <w:color w:val="000000"/>
                <w:sz w:val="18"/>
                <w:szCs w:val="18"/>
              </w:rPr>
            </w:pPr>
            <w:r>
              <w:rPr>
                <w:rFonts w:ascii="宋体" w:hAnsi="宋体" w:hint="eastAsia"/>
                <w:sz w:val="18"/>
                <w:szCs w:val="18"/>
              </w:rPr>
              <w:t>3</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sz w:val="18"/>
                <w:szCs w:val="18"/>
              </w:rPr>
              <w:t>保税加工与保税物流</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color w:val="000000"/>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color w:val="000000"/>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nil"/>
              <w:left w:val="nil"/>
              <w:bottom w:val="single" w:sz="4" w:space="0" w:color="auto"/>
              <w:right w:val="single" w:sz="4" w:space="0" w:color="auto"/>
            </w:tcBorders>
          </w:tcPr>
          <w:p w:rsidR="004D4B7E" w:rsidRDefault="00BB555F">
            <w:pPr>
              <w:widowControl/>
              <w:rPr>
                <w:rFonts w:ascii="宋体" w:hAnsi="宋体"/>
                <w:color w:val="000000"/>
                <w:sz w:val="18"/>
                <w:szCs w:val="18"/>
              </w:rPr>
            </w:pPr>
            <w:r>
              <w:rPr>
                <w:rFonts w:hint="eastAsia"/>
                <w:kern w:val="0"/>
                <w:sz w:val="18"/>
                <w:szCs w:val="18"/>
              </w:rPr>
              <w:t>√</w:t>
            </w:r>
          </w:p>
        </w:tc>
        <w:tc>
          <w:tcPr>
            <w:tcW w:w="715"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000000"/>
            </w:tcBorders>
            <w:vAlign w:val="center"/>
          </w:tcPr>
          <w:p w:rsidR="004D4B7E" w:rsidRDefault="00BB555F">
            <w:pPr>
              <w:jc w:val="left"/>
              <w:rPr>
                <w:rFonts w:ascii="宋体" w:hAnsi="宋体"/>
                <w:color w:val="000000"/>
                <w:sz w:val="18"/>
                <w:szCs w:val="18"/>
              </w:rPr>
            </w:pPr>
            <w:r>
              <w:rPr>
                <w:rFonts w:ascii="宋体" w:hAnsi="宋体" w:hint="eastAsia"/>
                <w:sz w:val="18"/>
                <w:szCs w:val="18"/>
              </w:rPr>
              <w:t>4</w:t>
            </w:r>
          </w:p>
        </w:tc>
        <w:tc>
          <w:tcPr>
            <w:tcW w:w="453" w:type="dxa"/>
            <w:tcBorders>
              <w:top w:val="nil"/>
              <w:left w:val="nil"/>
              <w:bottom w:val="single" w:sz="4" w:space="0" w:color="auto"/>
              <w:right w:val="single" w:sz="4" w:space="0" w:color="000000"/>
            </w:tcBorders>
            <w:vAlign w:val="center"/>
          </w:tcPr>
          <w:p w:rsidR="004D4B7E" w:rsidRDefault="004D4B7E">
            <w:pPr>
              <w:jc w:val="left"/>
              <w:rPr>
                <w:rFonts w:ascii="宋体" w:hAnsi="宋体"/>
                <w:color w:val="000000"/>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color w:val="000000"/>
                <w:sz w:val="18"/>
                <w:szCs w:val="18"/>
              </w:rPr>
            </w:pPr>
          </w:p>
        </w:tc>
      </w:tr>
      <w:tr w:rsidR="004D4B7E">
        <w:trPr>
          <w:trHeight w:val="291"/>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4</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sz w:val="18"/>
                <w:szCs w:val="18"/>
              </w:rPr>
              <w:t>国际空运代理实务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BB555F">
            <w:pPr>
              <w:widowControl/>
              <w:rPr>
                <w:kern w:val="0"/>
                <w:sz w:val="18"/>
                <w:szCs w:val="18"/>
              </w:rPr>
            </w:pPr>
            <w:r>
              <w:rPr>
                <w:rFonts w:hint="eastAsia"/>
                <w:kern w:val="0"/>
                <w:sz w:val="18"/>
                <w:szCs w:val="18"/>
              </w:rPr>
              <w:t>√</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3" w:type="dxa"/>
            <w:tcBorders>
              <w:top w:val="nil"/>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r>
      <w:tr w:rsidR="004D4B7E">
        <w:trPr>
          <w:trHeight w:val="291"/>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5</w:t>
            </w:r>
          </w:p>
        </w:tc>
        <w:tc>
          <w:tcPr>
            <w:tcW w:w="1968" w:type="dxa"/>
            <w:gridSpan w:val="2"/>
            <w:tcBorders>
              <w:top w:val="nil"/>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国际关务管理</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tcPr>
          <w:p w:rsidR="004D4B7E" w:rsidRDefault="004D4B7E">
            <w:pPr>
              <w:widowControl/>
              <w:rPr>
                <w:rFonts w:ascii="宋体" w:hAnsi="宋体"/>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4" w:type="dxa"/>
            <w:tcBorders>
              <w:top w:val="nil"/>
              <w:left w:val="single" w:sz="4" w:space="0" w:color="000000"/>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rFonts w:ascii="宋体" w:hAnsi="宋体"/>
                <w:sz w:val="18"/>
                <w:szCs w:val="18"/>
              </w:rPr>
            </w:pPr>
          </w:p>
        </w:tc>
      </w:tr>
      <w:tr w:rsidR="004D4B7E">
        <w:trPr>
          <w:trHeight w:val="254"/>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6</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跨境电子商务</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54</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single" w:sz="4" w:space="0" w:color="auto"/>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3</w:t>
            </w:r>
          </w:p>
        </w:tc>
        <w:tc>
          <w:tcPr>
            <w:tcW w:w="453"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3</w:t>
            </w: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jc w:val="left"/>
              <w:rPr>
                <w:sz w:val="18"/>
                <w:szCs w:val="18"/>
              </w:rPr>
            </w:pP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4D4B7E">
            <w:pPr>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30"/>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7</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国际货运安全操作</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425" w:type="dxa"/>
            <w:tcBorders>
              <w:top w:val="single" w:sz="4" w:space="0" w:color="auto"/>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3"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sz w:val="18"/>
                <w:szCs w:val="18"/>
              </w:rPr>
            </w:pP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00"/>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8</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国际贸易综合实训</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425" w:type="dxa"/>
            <w:tcBorders>
              <w:top w:val="single" w:sz="4" w:space="0" w:color="auto"/>
              <w:left w:val="nil"/>
              <w:bottom w:val="single" w:sz="4" w:space="0" w:color="auto"/>
              <w:right w:val="single" w:sz="4" w:space="0" w:color="auto"/>
            </w:tcBorders>
          </w:tcPr>
          <w:p w:rsidR="004D4B7E" w:rsidRDefault="004D4B7E">
            <w:pPr>
              <w:widowControl/>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3" w:type="dxa"/>
            <w:tcBorders>
              <w:top w:val="single" w:sz="4" w:space="0" w:color="auto"/>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spacing w:line="240" w:lineRule="exact"/>
              <w:jc w:val="left"/>
              <w:rPr>
                <w:sz w:val="18"/>
                <w:szCs w:val="18"/>
              </w:rPr>
            </w:pP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4D4B7E">
            <w:pPr>
              <w:spacing w:line="240" w:lineRule="exact"/>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15"/>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9</w:t>
            </w:r>
          </w:p>
        </w:tc>
        <w:tc>
          <w:tcPr>
            <w:tcW w:w="1968" w:type="dxa"/>
            <w:gridSpan w:val="2"/>
            <w:tcBorders>
              <w:top w:val="single" w:sz="4" w:space="0" w:color="auto"/>
              <w:left w:val="nil"/>
              <w:bottom w:val="single" w:sz="4" w:space="0" w:color="000000"/>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通关业务综合实训</w:t>
            </w:r>
          </w:p>
        </w:tc>
        <w:tc>
          <w:tcPr>
            <w:tcW w:w="441" w:type="dxa"/>
            <w:tcBorders>
              <w:top w:val="single" w:sz="4" w:space="0" w:color="auto"/>
              <w:left w:val="nil"/>
              <w:bottom w:val="single" w:sz="4" w:space="0" w:color="000000"/>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4</w:t>
            </w:r>
          </w:p>
        </w:tc>
        <w:tc>
          <w:tcPr>
            <w:tcW w:w="567" w:type="dxa"/>
            <w:tcBorders>
              <w:top w:val="single" w:sz="4" w:space="0" w:color="auto"/>
              <w:left w:val="nil"/>
              <w:bottom w:val="single" w:sz="4" w:space="0" w:color="000000"/>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72</w:t>
            </w:r>
          </w:p>
        </w:tc>
        <w:tc>
          <w:tcPr>
            <w:tcW w:w="567" w:type="dxa"/>
            <w:tcBorders>
              <w:top w:val="single" w:sz="4" w:space="0" w:color="auto"/>
              <w:left w:val="nil"/>
              <w:bottom w:val="single" w:sz="4" w:space="0" w:color="000000"/>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567" w:type="dxa"/>
            <w:tcBorders>
              <w:top w:val="single" w:sz="4" w:space="0" w:color="auto"/>
              <w:left w:val="nil"/>
              <w:bottom w:val="single" w:sz="4" w:space="0" w:color="000000"/>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54</w:t>
            </w:r>
          </w:p>
        </w:tc>
        <w:tc>
          <w:tcPr>
            <w:tcW w:w="425" w:type="dxa"/>
            <w:tcBorders>
              <w:top w:val="single" w:sz="4" w:space="0" w:color="auto"/>
              <w:left w:val="nil"/>
              <w:bottom w:val="single" w:sz="4" w:space="0" w:color="000000"/>
              <w:right w:val="single" w:sz="4" w:space="0" w:color="auto"/>
            </w:tcBorders>
            <w:vAlign w:val="center"/>
          </w:tcPr>
          <w:p w:rsidR="004D4B7E" w:rsidRDefault="004D4B7E">
            <w:pPr>
              <w:widowControl/>
              <w:jc w:val="left"/>
              <w:rPr>
                <w:rFonts w:ascii="宋体" w:hAnsi="宋体"/>
                <w:sz w:val="18"/>
                <w:szCs w:val="18"/>
                <w:highlight w:val="yellow"/>
              </w:rPr>
            </w:pPr>
          </w:p>
        </w:tc>
        <w:tc>
          <w:tcPr>
            <w:tcW w:w="425" w:type="dxa"/>
            <w:tcBorders>
              <w:top w:val="single" w:sz="4" w:space="0" w:color="auto"/>
              <w:left w:val="nil"/>
              <w:bottom w:val="single" w:sz="4" w:space="0" w:color="000000"/>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000000"/>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000000"/>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000000"/>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000000"/>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000000"/>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000000"/>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3" w:type="dxa"/>
            <w:tcBorders>
              <w:top w:val="single" w:sz="4" w:space="0" w:color="auto"/>
              <w:left w:val="nil"/>
              <w:bottom w:val="single" w:sz="4" w:space="0" w:color="000000"/>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4" w:type="dxa"/>
            <w:tcBorders>
              <w:top w:val="single" w:sz="4" w:space="0" w:color="auto"/>
              <w:left w:val="single" w:sz="4" w:space="0" w:color="000000"/>
              <w:bottom w:val="single" w:sz="4" w:space="0" w:color="000000"/>
              <w:right w:val="single" w:sz="4" w:space="0" w:color="auto"/>
            </w:tcBorders>
            <w:vAlign w:val="center"/>
          </w:tcPr>
          <w:p w:rsidR="004D4B7E" w:rsidRDefault="00BB555F">
            <w:pPr>
              <w:widowControl/>
              <w:ind w:leftChars="-93" w:left="-193" w:rightChars="-80" w:right="-168" w:hanging="2"/>
              <w:jc w:val="left"/>
              <w:rPr>
                <w:sz w:val="18"/>
                <w:szCs w:val="18"/>
              </w:rPr>
            </w:pPr>
            <w:r>
              <w:rPr>
                <w:rFonts w:ascii="宋体" w:hAnsi="宋体" w:cs="宋体" w:hint="eastAsia"/>
                <w:sz w:val="18"/>
                <w:szCs w:val="18"/>
              </w:rPr>
              <w:t>6</w:t>
            </w:r>
          </w:p>
        </w:tc>
        <w:tc>
          <w:tcPr>
            <w:tcW w:w="453" w:type="dxa"/>
            <w:tcBorders>
              <w:top w:val="single" w:sz="4" w:space="0" w:color="auto"/>
              <w:left w:val="single" w:sz="4" w:space="0" w:color="000000"/>
              <w:bottom w:val="single" w:sz="4" w:space="0" w:color="000000"/>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000000"/>
              <w:right w:val="single" w:sz="4" w:space="0" w:color="auto"/>
            </w:tcBorders>
            <w:vAlign w:val="center"/>
          </w:tcPr>
          <w:p w:rsidR="004D4B7E" w:rsidRDefault="004D4B7E">
            <w:pPr>
              <w:widowControl/>
              <w:jc w:val="left"/>
              <w:rPr>
                <w:sz w:val="18"/>
                <w:szCs w:val="18"/>
              </w:rPr>
            </w:pPr>
          </w:p>
        </w:tc>
        <w:tc>
          <w:tcPr>
            <w:tcW w:w="454" w:type="dxa"/>
            <w:tcBorders>
              <w:top w:val="single" w:sz="4" w:space="0" w:color="auto"/>
              <w:left w:val="nil"/>
              <w:bottom w:val="single" w:sz="4" w:space="0" w:color="000000"/>
              <w:right w:val="single" w:sz="4" w:space="0" w:color="auto"/>
            </w:tcBorders>
            <w:vAlign w:val="center"/>
          </w:tcPr>
          <w:p w:rsidR="004D4B7E" w:rsidRDefault="004D4B7E">
            <w:pPr>
              <w:widowControl/>
              <w:jc w:val="left"/>
              <w:rPr>
                <w:sz w:val="18"/>
                <w:szCs w:val="18"/>
              </w:rPr>
            </w:pPr>
          </w:p>
        </w:tc>
      </w:tr>
      <w:tr w:rsidR="004D4B7E">
        <w:trPr>
          <w:trHeight w:val="217"/>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10</w:t>
            </w:r>
          </w:p>
        </w:tc>
        <w:tc>
          <w:tcPr>
            <w:tcW w:w="1968" w:type="dxa"/>
            <w:gridSpan w:val="2"/>
            <w:tcBorders>
              <w:top w:val="single" w:sz="4" w:space="0" w:color="000000"/>
              <w:left w:val="nil"/>
              <w:bottom w:val="single" w:sz="4" w:space="0" w:color="auto"/>
              <w:right w:val="single" w:sz="4" w:space="0" w:color="auto"/>
            </w:tcBorders>
            <w:vAlign w:val="center"/>
          </w:tcPr>
          <w:p w:rsidR="004D4B7E" w:rsidRDefault="00BB555F">
            <w:pPr>
              <w:jc w:val="left"/>
              <w:rPr>
                <w:rFonts w:ascii="宋体" w:hAnsi="宋体" w:cs="宋体"/>
                <w:sz w:val="18"/>
                <w:szCs w:val="18"/>
              </w:rPr>
            </w:pPr>
            <w:r>
              <w:rPr>
                <w:rFonts w:ascii="宋体" w:hAnsi="宋体" w:cs="宋体" w:hint="eastAsia"/>
                <w:color w:val="000000"/>
                <w:sz w:val="18"/>
                <w:szCs w:val="18"/>
              </w:rPr>
              <w:t>货代业务综合实训</w:t>
            </w:r>
          </w:p>
        </w:tc>
        <w:tc>
          <w:tcPr>
            <w:tcW w:w="441" w:type="dxa"/>
            <w:tcBorders>
              <w:top w:val="single" w:sz="4" w:space="0" w:color="000000"/>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single" w:sz="4" w:space="0" w:color="000000"/>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single" w:sz="4" w:space="0" w:color="000000"/>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567" w:type="dxa"/>
            <w:tcBorders>
              <w:top w:val="single" w:sz="4" w:space="0" w:color="000000"/>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425" w:type="dxa"/>
            <w:tcBorders>
              <w:top w:val="single" w:sz="4" w:space="0" w:color="000000"/>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25" w:type="dxa"/>
            <w:tcBorders>
              <w:top w:val="single" w:sz="4" w:space="0" w:color="000000"/>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000000"/>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000000"/>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000000"/>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000000"/>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000000"/>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000000"/>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3" w:type="dxa"/>
            <w:tcBorders>
              <w:top w:val="single" w:sz="4" w:space="0" w:color="000000"/>
              <w:left w:val="nil"/>
              <w:bottom w:val="single" w:sz="4" w:space="0" w:color="auto"/>
              <w:right w:val="single" w:sz="4" w:space="0" w:color="000000"/>
            </w:tcBorders>
            <w:vAlign w:val="center"/>
          </w:tcPr>
          <w:p w:rsidR="004D4B7E" w:rsidRDefault="00BB555F">
            <w:pPr>
              <w:jc w:val="left"/>
              <w:rPr>
                <w:rFonts w:ascii="宋体" w:hAnsi="宋体"/>
                <w:sz w:val="18"/>
                <w:szCs w:val="18"/>
              </w:rPr>
            </w:pPr>
            <w:r>
              <w:rPr>
                <w:rFonts w:ascii="宋体" w:hAnsi="宋体" w:hint="eastAsia"/>
                <w:sz w:val="18"/>
                <w:szCs w:val="18"/>
              </w:rPr>
              <w:t>4</w:t>
            </w:r>
          </w:p>
        </w:tc>
        <w:tc>
          <w:tcPr>
            <w:tcW w:w="454" w:type="dxa"/>
            <w:tcBorders>
              <w:top w:val="single" w:sz="4" w:space="0" w:color="000000"/>
              <w:left w:val="single" w:sz="4" w:space="0" w:color="000000"/>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single" w:sz="4" w:space="0" w:color="000000"/>
              <w:left w:val="single" w:sz="4" w:space="0" w:color="000000"/>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single" w:sz="4" w:space="0" w:color="000000"/>
              <w:left w:val="nil"/>
              <w:bottom w:val="single" w:sz="4" w:space="0" w:color="auto"/>
              <w:right w:val="single" w:sz="4" w:space="0" w:color="auto"/>
            </w:tcBorders>
          </w:tcPr>
          <w:p w:rsidR="004D4B7E" w:rsidRDefault="004D4B7E">
            <w:pPr>
              <w:widowControl/>
              <w:rPr>
                <w:sz w:val="18"/>
                <w:szCs w:val="18"/>
              </w:rPr>
            </w:pPr>
          </w:p>
        </w:tc>
        <w:tc>
          <w:tcPr>
            <w:tcW w:w="454" w:type="dxa"/>
            <w:tcBorders>
              <w:top w:val="single" w:sz="4" w:space="0" w:color="000000"/>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00"/>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11</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中国海关政策前沿</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425" w:type="dxa"/>
            <w:tcBorders>
              <w:top w:val="single" w:sz="4" w:space="0" w:color="auto"/>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hint="eastAsia"/>
                <w:sz w:val="18"/>
                <w:szCs w:val="18"/>
              </w:rPr>
              <w:t>2</w:t>
            </w:r>
          </w:p>
        </w:tc>
        <w:tc>
          <w:tcPr>
            <w:tcW w:w="454" w:type="dxa"/>
            <w:tcBorders>
              <w:top w:val="single" w:sz="4" w:space="0" w:color="auto"/>
              <w:left w:val="nil"/>
              <w:bottom w:val="single" w:sz="4" w:space="0" w:color="auto"/>
              <w:right w:val="single" w:sz="4" w:space="0" w:color="auto"/>
            </w:tcBorders>
          </w:tcPr>
          <w:p w:rsidR="004D4B7E" w:rsidRDefault="004D4B7E">
            <w:pPr>
              <w:widowControl/>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00"/>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12</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新生专业学习指导</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single" w:sz="4" w:space="0" w:color="auto"/>
              <w:left w:val="nil"/>
              <w:bottom w:val="single" w:sz="4" w:space="0" w:color="auto"/>
              <w:right w:val="single" w:sz="4" w:space="0" w:color="auto"/>
            </w:tcBorders>
            <w:vAlign w:val="center"/>
          </w:tcPr>
          <w:p w:rsidR="004D4B7E" w:rsidRDefault="00BB555F">
            <w:pPr>
              <w:jc w:val="center"/>
              <w:rPr>
                <w:rFonts w:ascii="宋体" w:hAnsi="宋体"/>
                <w:sz w:val="18"/>
                <w:szCs w:val="18"/>
              </w:rPr>
            </w:pPr>
            <w:r>
              <w:rPr>
                <w:rFonts w:ascii="宋体" w:hAnsi="宋体" w:hint="eastAsia"/>
                <w:sz w:val="18"/>
                <w:szCs w:val="18"/>
              </w:rPr>
              <w:t>36</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567"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425" w:type="dxa"/>
            <w:tcBorders>
              <w:top w:val="single" w:sz="4" w:space="0" w:color="auto"/>
              <w:left w:val="nil"/>
              <w:bottom w:val="single" w:sz="4" w:space="0" w:color="auto"/>
              <w:right w:val="single" w:sz="4" w:space="0" w:color="auto"/>
            </w:tcBorders>
            <w:vAlign w:val="center"/>
          </w:tcPr>
          <w:p w:rsidR="004D4B7E" w:rsidRDefault="004D4B7E">
            <w:pPr>
              <w:widowControl/>
              <w:jc w:val="left"/>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tcPr>
          <w:p w:rsidR="004D4B7E" w:rsidRDefault="00BB555F">
            <w:pPr>
              <w:widowControl/>
              <w:rPr>
                <w:sz w:val="18"/>
                <w:szCs w:val="18"/>
              </w:rPr>
            </w:pPr>
            <w:r>
              <w:rPr>
                <w:rFonts w:hint="eastAsia"/>
                <w:kern w:val="0"/>
                <w:sz w:val="18"/>
                <w:szCs w:val="18"/>
              </w:rPr>
              <w:t>√</w:t>
            </w:r>
          </w:p>
        </w:tc>
        <w:tc>
          <w:tcPr>
            <w:tcW w:w="715"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BB555F">
            <w:pPr>
              <w:jc w:val="left"/>
              <w:rPr>
                <w:sz w:val="18"/>
                <w:szCs w:val="18"/>
              </w:rPr>
            </w:pPr>
            <w:r>
              <w:rPr>
                <w:rFonts w:ascii="宋体" w:hAnsi="宋体" w:hint="eastAsia"/>
                <w:sz w:val="18"/>
                <w:szCs w:val="18"/>
              </w:rPr>
              <w:t>2</w:t>
            </w: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BB555F">
            <w:pPr>
              <w:jc w:val="left"/>
              <w:rPr>
                <w:sz w:val="18"/>
                <w:szCs w:val="18"/>
              </w:rPr>
            </w:pPr>
            <w:r>
              <w:rPr>
                <w:rFonts w:ascii="宋体" w:hAnsi="宋体" w:hint="eastAsia"/>
                <w:sz w:val="18"/>
                <w:szCs w:val="18"/>
              </w:rPr>
              <w:t>2</w:t>
            </w:r>
          </w:p>
        </w:tc>
        <w:tc>
          <w:tcPr>
            <w:tcW w:w="454" w:type="dxa"/>
            <w:tcBorders>
              <w:top w:val="single" w:sz="4" w:space="0" w:color="auto"/>
              <w:left w:val="nil"/>
              <w:bottom w:val="single" w:sz="4" w:space="0" w:color="auto"/>
              <w:right w:val="single" w:sz="4" w:space="0" w:color="auto"/>
            </w:tcBorders>
          </w:tcPr>
          <w:p w:rsidR="004D4B7E" w:rsidRDefault="004D4B7E">
            <w:pPr>
              <w:widowControl/>
              <w:rPr>
                <w:sz w:val="18"/>
                <w:szCs w:val="18"/>
              </w:rPr>
            </w:pP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00"/>
          <w:jc w:val="center"/>
        </w:trPr>
        <w:tc>
          <w:tcPr>
            <w:tcW w:w="421" w:type="dxa"/>
            <w:vMerge/>
            <w:tcBorders>
              <w:left w:val="single" w:sz="4" w:space="0" w:color="auto"/>
              <w:right w:val="single" w:sz="4" w:space="0" w:color="auto"/>
            </w:tcBorders>
          </w:tcPr>
          <w:p w:rsidR="004D4B7E" w:rsidRDefault="004D4B7E">
            <w:pPr>
              <w:widowControl/>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D4B7E" w:rsidRDefault="00BB555F">
            <w:pPr>
              <w:ind w:rightChars="-50" w:right="-105"/>
              <w:jc w:val="left"/>
              <w:rPr>
                <w:rFonts w:ascii="宋体" w:hAnsi="宋体"/>
                <w:sz w:val="18"/>
                <w:szCs w:val="18"/>
              </w:rPr>
            </w:pPr>
            <w:r>
              <w:rPr>
                <w:rFonts w:ascii="宋体" w:hAnsi="宋体" w:hint="eastAsia"/>
                <w:sz w:val="18"/>
                <w:szCs w:val="18"/>
              </w:rPr>
              <w:t>13</w:t>
            </w:r>
          </w:p>
        </w:tc>
        <w:tc>
          <w:tcPr>
            <w:tcW w:w="1968" w:type="dxa"/>
            <w:gridSpan w:val="2"/>
            <w:tcBorders>
              <w:top w:val="single" w:sz="4" w:space="0" w:color="auto"/>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顶岗实习</w:t>
            </w:r>
          </w:p>
        </w:tc>
        <w:tc>
          <w:tcPr>
            <w:tcW w:w="441" w:type="dxa"/>
            <w:tcBorders>
              <w:top w:val="single" w:sz="4" w:space="0" w:color="auto"/>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24</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458</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0</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jc w:val="center"/>
              <w:rPr>
                <w:rFonts w:ascii="宋体" w:hAnsi="宋体"/>
                <w:sz w:val="18"/>
                <w:szCs w:val="18"/>
              </w:rPr>
            </w:pPr>
            <w:r>
              <w:rPr>
                <w:rFonts w:ascii="宋体" w:hAnsi="宋体" w:hint="eastAsia"/>
                <w:sz w:val="18"/>
                <w:szCs w:val="18"/>
              </w:rPr>
              <w:t>458</w:t>
            </w:r>
          </w:p>
        </w:tc>
        <w:tc>
          <w:tcPr>
            <w:tcW w:w="425" w:type="dxa"/>
            <w:tcBorders>
              <w:top w:val="single" w:sz="4" w:space="0" w:color="auto"/>
              <w:left w:val="nil"/>
              <w:bottom w:val="single" w:sz="4" w:space="0" w:color="auto"/>
              <w:right w:val="single" w:sz="4" w:space="0" w:color="auto"/>
            </w:tcBorders>
            <w:vAlign w:val="center"/>
          </w:tcPr>
          <w:p w:rsidR="004D4B7E" w:rsidRDefault="004D4B7E">
            <w:pPr>
              <w:spacing w:line="240" w:lineRule="exact"/>
              <w:jc w:val="left"/>
              <w:rPr>
                <w:rFonts w:ascii="宋体" w:hAnsi="宋体"/>
                <w:sz w:val="18"/>
                <w:szCs w:val="18"/>
                <w:highlight w:val="yellow"/>
              </w:rPr>
            </w:pPr>
          </w:p>
        </w:tc>
        <w:tc>
          <w:tcPr>
            <w:tcW w:w="425" w:type="dxa"/>
            <w:tcBorders>
              <w:top w:val="single" w:sz="4" w:space="0" w:color="auto"/>
              <w:left w:val="nil"/>
              <w:bottom w:val="single" w:sz="4" w:space="0" w:color="auto"/>
              <w:right w:val="single" w:sz="4" w:space="0" w:color="auto"/>
            </w:tcBorders>
            <w:vAlign w:val="center"/>
          </w:tcPr>
          <w:p w:rsidR="004D4B7E" w:rsidRDefault="004D4B7E">
            <w:pPr>
              <w:spacing w:line="240" w:lineRule="exact"/>
              <w:jc w:val="left"/>
              <w:rPr>
                <w:sz w:val="18"/>
                <w:szCs w:val="18"/>
              </w:rPr>
            </w:pPr>
          </w:p>
        </w:tc>
        <w:tc>
          <w:tcPr>
            <w:tcW w:w="715" w:type="dxa"/>
            <w:tcBorders>
              <w:top w:val="single" w:sz="4" w:space="0" w:color="auto"/>
              <w:left w:val="nil"/>
              <w:bottom w:val="single" w:sz="4" w:space="0" w:color="auto"/>
              <w:right w:val="single" w:sz="4" w:space="0" w:color="000000"/>
            </w:tcBorders>
            <w:vAlign w:val="center"/>
          </w:tcPr>
          <w:p w:rsidR="004D4B7E" w:rsidRDefault="004D4B7E">
            <w:pPr>
              <w:spacing w:line="240" w:lineRule="exact"/>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spacing w:line="240" w:lineRule="exact"/>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spacing w:line="240" w:lineRule="exact"/>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spacing w:line="240" w:lineRule="exact"/>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spacing w:line="240" w:lineRule="exact"/>
              <w:jc w:val="left"/>
              <w:rPr>
                <w:rFonts w:ascii="宋体" w:hAnsi="宋体"/>
                <w:sz w:val="18"/>
                <w:szCs w:val="18"/>
              </w:rPr>
            </w:pPr>
          </w:p>
        </w:tc>
        <w:tc>
          <w:tcPr>
            <w:tcW w:w="454" w:type="dxa"/>
            <w:tcBorders>
              <w:top w:val="single" w:sz="4" w:space="0" w:color="auto"/>
              <w:left w:val="nil"/>
              <w:bottom w:val="single" w:sz="4" w:space="0" w:color="auto"/>
              <w:right w:val="single" w:sz="4" w:space="0" w:color="000000"/>
            </w:tcBorders>
            <w:vAlign w:val="center"/>
          </w:tcPr>
          <w:p w:rsidR="004D4B7E" w:rsidRDefault="004D4B7E">
            <w:pPr>
              <w:spacing w:line="240" w:lineRule="exact"/>
              <w:jc w:val="left"/>
              <w:rPr>
                <w:rFonts w:ascii="宋体" w:hAnsi="宋体"/>
                <w:sz w:val="18"/>
                <w:szCs w:val="18"/>
              </w:rPr>
            </w:pPr>
          </w:p>
        </w:tc>
        <w:tc>
          <w:tcPr>
            <w:tcW w:w="453" w:type="dxa"/>
            <w:tcBorders>
              <w:top w:val="single" w:sz="4" w:space="0" w:color="auto"/>
              <w:left w:val="nil"/>
              <w:bottom w:val="single" w:sz="4" w:space="0" w:color="auto"/>
              <w:right w:val="single" w:sz="4" w:space="0" w:color="000000"/>
            </w:tcBorders>
            <w:vAlign w:val="center"/>
          </w:tcPr>
          <w:p w:rsidR="004D4B7E" w:rsidRDefault="004D4B7E">
            <w:pPr>
              <w:spacing w:line="240" w:lineRule="exact"/>
              <w:jc w:val="left"/>
              <w:rPr>
                <w:rFonts w:ascii="宋体" w:hAnsi="宋体"/>
                <w:sz w:val="18"/>
                <w:szCs w:val="18"/>
              </w:rPr>
            </w:pPr>
          </w:p>
        </w:tc>
        <w:tc>
          <w:tcPr>
            <w:tcW w:w="454" w:type="dxa"/>
            <w:tcBorders>
              <w:top w:val="single" w:sz="4" w:space="0" w:color="auto"/>
              <w:left w:val="single" w:sz="4" w:space="0" w:color="000000"/>
              <w:bottom w:val="single" w:sz="4" w:space="0" w:color="auto"/>
              <w:right w:val="single" w:sz="4" w:space="0" w:color="auto"/>
            </w:tcBorders>
            <w:vAlign w:val="center"/>
          </w:tcPr>
          <w:p w:rsidR="004D4B7E" w:rsidRDefault="004D4B7E">
            <w:pPr>
              <w:widowControl/>
              <w:jc w:val="left"/>
              <w:rPr>
                <w:sz w:val="18"/>
                <w:szCs w:val="18"/>
              </w:rPr>
            </w:pPr>
          </w:p>
        </w:tc>
        <w:tc>
          <w:tcPr>
            <w:tcW w:w="453" w:type="dxa"/>
            <w:tcBorders>
              <w:top w:val="single" w:sz="4" w:space="0" w:color="auto"/>
              <w:left w:val="single" w:sz="4" w:space="0" w:color="000000"/>
              <w:bottom w:val="single" w:sz="4" w:space="0" w:color="auto"/>
              <w:right w:val="single" w:sz="4" w:space="0" w:color="auto"/>
            </w:tcBorders>
            <w:vAlign w:val="center"/>
          </w:tcPr>
          <w:p w:rsidR="004D4B7E" w:rsidRDefault="00BB555F">
            <w:pPr>
              <w:widowControl/>
              <w:jc w:val="left"/>
              <w:rPr>
                <w:sz w:val="15"/>
                <w:szCs w:val="15"/>
              </w:rPr>
            </w:pPr>
            <w:r>
              <w:rPr>
                <w:rFonts w:hint="eastAsia"/>
                <w:sz w:val="15"/>
                <w:szCs w:val="15"/>
              </w:rPr>
              <w:t>288</w:t>
            </w:r>
          </w:p>
        </w:tc>
        <w:tc>
          <w:tcPr>
            <w:tcW w:w="454" w:type="dxa"/>
            <w:tcBorders>
              <w:top w:val="single" w:sz="4" w:space="0" w:color="auto"/>
              <w:left w:val="nil"/>
              <w:bottom w:val="single" w:sz="4" w:space="0" w:color="auto"/>
              <w:right w:val="single" w:sz="4" w:space="0" w:color="auto"/>
            </w:tcBorders>
            <w:vAlign w:val="center"/>
          </w:tcPr>
          <w:p w:rsidR="004D4B7E" w:rsidRDefault="00BB555F">
            <w:pPr>
              <w:widowControl/>
              <w:jc w:val="left"/>
              <w:rPr>
                <w:sz w:val="15"/>
                <w:szCs w:val="15"/>
              </w:rPr>
            </w:pPr>
            <w:r>
              <w:rPr>
                <w:rFonts w:hint="eastAsia"/>
                <w:sz w:val="15"/>
                <w:szCs w:val="15"/>
              </w:rPr>
              <w:t>288</w:t>
            </w:r>
          </w:p>
        </w:tc>
        <w:tc>
          <w:tcPr>
            <w:tcW w:w="454" w:type="dxa"/>
            <w:tcBorders>
              <w:top w:val="single" w:sz="4" w:space="0" w:color="auto"/>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left w:val="single" w:sz="4" w:space="0" w:color="auto"/>
              <w:bottom w:val="single" w:sz="4" w:space="0" w:color="auto"/>
              <w:right w:val="single" w:sz="4" w:space="0" w:color="auto"/>
            </w:tcBorders>
            <w:vAlign w:val="center"/>
          </w:tcPr>
          <w:p w:rsidR="004D4B7E" w:rsidRDefault="004D4B7E">
            <w:pPr>
              <w:widowControl/>
              <w:jc w:val="left"/>
              <w:rPr>
                <w:rFonts w:ascii="宋体" w:hAnsi="宋体" w:cs="宋体"/>
                <w:sz w:val="18"/>
                <w:szCs w:val="18"/>
              </w:rPr>
            </w:pPr>
          </w:p>
        </w:tc>
        <w:tc>
          <w:tcPr>
            <w:tcW w:w="2393" w:type="dxa"/>
            <w:gridSpan w:val="3"/>
            <w:tcBorders>
              <w:top w:val="single" w:sz="4" w:space="0" w:color="auto"/>
              <w:left w:val="single" w:sz="4" w:space="0" w:color="auto"/>
              <w:bottom w:val="single" w:sz="4" w:space="0" w:color="auto"/>
              <w:right w:val="single" w:sz="4" w:space="0" w:color="auto"/>
            </w:tcBorders>
            <w:vAlign w:val="center"/>
          </w:tcPr>
          <w:p w:rsidR="004D4B7E" w:rsidRDefault="00BB555F" w:rsidP="008162E6">
            <w:pPr>
              <w:spacing w:line="240" w:lineRule="exact"/>
              <w:jc w:val="center"/>
              <w:rPr>
                <w:rFonts w:ascii="宋体" w:hAnsi="宋体"/>
                <w:bCs/>
                <w:sz w:val="18"/>
                <w:szCs w:val="18"/>
              </w:rPr>
            </w:pPr>
            <w:r>
              <w:rPr>
                <w:rFonts w:ascii="宋体" w:hAnsi="宋体" w:cs="宋体" w:hint="eastAsia"/>
                <w:b/>
                <w:bCs/>
                <w:color w:val="000000"/>
                <w:sz w:val="18"/>
                <w:szCs w:val="18"/>
              </w:rPr>
              <w:t>小</w:t>
            </w:r>
            <w:r>
              <w:rPr>
                <w:b/>
                <w:bCs/>
                <w:color w:val="000000"/>
                <w:sz w:val="18"/>
                <w:szCs w:val="18"/>
              </w:rPr>
              <w:t xml:space="preserve">   </w:t>
            </w:r>
            <w:r>
              <w:rPr>
                <w:rFonts w:ascii="宋体" w:hAnsi="宋体" w:cs="宋体" w:hint="eastAsia"/>
                <w:b/>
                <w:bCs/>
                <w:color w:val="000000"/>
                <w:sz w:val="18"/>
                <w:szCs w:val="18"/>
              </w:rPr>
              <w:t>计</w:t>
            </w:r>
          </w:p>
        </w:tc>
        <w:tc>
          <w:tcPr>
            <w:tcW w:w="441" w:type="dxa"/>
            <w:tcBorders>
              <w:top w:val="nil"/>
              <w:left w:val="nil"/>
              <w:bottom w:val="single" w:sz="4" w:space="0" w:color="auto"/>
              <w:right w:val="single" w:sz="4" w:space="0" w:color="auto"/>
            </w:tcBorders>
            <w:vAlign w:val="center"/>
          </w:tcPr>
          <w:p w:rsidR="004D4B7E" w:rsidRDefault="008162E6">
            <w:pPr>
              <w:spacing w:line="240" w:lineRule="exact"/>
              <w:jc w:val="left"/>
              <w:rPr>
                <w:rFonts w:ascii="宋体" w:hAnsi="宋体"/>
                <w:b/>
                <w:sz w:val="18"/>
                <w:szCs w:val="18"/>
              </w:rPr>
            </w:pPr>
            <w:r>
              <w:rPr>
                <w:rFonts w:ascii="宋体" w:hAnsi="宋体" w:hint="eastAsia"/>
                <w:b/>
                <w:sz w:val="18"/>
                <w:szCs w:val="18"/>
              </w:rPr>
              <w:t>52</w:t>
            </w:r>
          </w:p>
        </w:tc>
        <w:tc>
          <w:tcPr>
            <w:tcW w:w="567" w:type="dxa"/>
            <w:tcBorders>
              <w:top w:val="nil"/>
              <w:left w:val="nil"/>
              <w:bottom w:val="single" w:sz="4" w:space="0" w:color="auto"/>
              <w:right w:val="single" w:sz="4" w:space="0" w:color="auto"/>
            </w:tcBorders>
            <w:vAlign w:val="center"/>
          </w:tcPr>
          <w:p w:rsidR="004D4B7E" w:rsidRDefault="008162E6">
            <w:pPr>
              <w:widowControl/>
              <w:ind w:leftChars="-55" w:left="-17" w:rightChars="-40" w:right="-84" w:hangingChars="54" w:hanging="98"/>
              <w:jc w:val="center"/>
              <w:rPr>
                <w:rFonts w:ascii="宋体" w:hAnsi="宋体"/>
                <w:b/>
                <w:sz w:val="18"/>
                <w:szCs w:val="18"/>
              </w:rPr>
            </w:pPr>
            <w:r>
              <w:rPr>
                <w:rFonts w:ascii="宋体" w:hAnsi="宋体" w:hint="eastAsia"/>
                <w:b/>
                <w:sz w:val="18"/>
                <w:szCs w:val="18"/>
              </w:rPr>
              <w:t>962</w:t>
            </w:r>
          </w:p>
        </w:tc>
        <w:tc>
          <w:tcPr>
            <w:tcW w:w="567" w:type="dxa"/>
            <w:tcBorders>
              <w:top w:val="nil"/>
              <w:left w:val="nil"/>
              <w:bottom w:val="single" w:sz="4" w:space="0" w:color="auto"/>
              <w:right w:val="single" w:sz="4" w:space="0" w:color="auto"/>
            </w:tcBorders>
            <w:vAlign w:val="center"/>
          </w:tcPr>
          <w:p w:rsidR="004D4B7E" w:rsidRDefault="008162E6">
            <w:pPr>
              <w:widowControl/>
              <w:jc w:val="left"/>
              <w:rPr>
                <w:rFonts w:ascii="宋体" w:hAnsi="宋体"/>
                <w:b/>
                <w:sz w:val="18"/>
                <w:szCs w:val="18"/>
              </w:rPr>
            </w:pPr>
            <w:r>
              <w:rPr>
                <w:rFonts w:ascii="宋体" w:hAnsi="宋体" w:hint="eastAsia"/>
                <w:b/>
                <w:sz w:val="18"/>
                <w:szCs w:val="18"/>
              </w:rPr>
              <w:t>216</w:t>
            </w:r>
          </w:p>
        </w:tc>
        <w:tc>
          <w:tcPr>
            <w:tcW w:w="567" w:type="dxa"/>
            <w:tcBorders>
              <w:top w:val="nil"/>
              <w:left w:val="nil"/>
              <w:bottom w:val="single" w:sz="4" w:space="0" w:color="auto"/>
              <w:right w:val="single" w:sz="4" w:space="0" w:color="auto"/>
            </w:tcBorders>
            <w:vAlign w:val="center"/>
          </w:tcPr>
          <w:p w:rsidR="004D4B7E" w:rsidRDefault="008162E6">
            <w:pPr>
              <w:widowControl/>
              <w:ind w:rightChars="-35" w:right="-73"/>
              <w:jc w:val="center"/>
              <w:rPr>
                <w:rFonts w:ascii="宋体" w:hAnsi="宋体"/>
                <w:b/>
                <w:sz w:val="18"/>
                <w:szCs w:val="18"/>
              </w:rPr>
            </w:pPr>
            <w:r>
              <w:rPr>
                <w:rFonts w:ascii="宋体" w:hAnsi="宋体" w:hint="eastAsia"/>
                <w:b/>
                <w:sz w:val="18"/>
                <w:szCs w:val="18"/>
              </w:rPr>
              <w:t>746</w:t>
            </w:r>
          </w:p>
        </w:tc>
        <w:tc>
          <w:tcPr>
            <w:tcW w:w="425"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b/>
                <w:sz w:val="18"/>
                <w:szCs w:val="18"/>
              </w:rPr>
            </w:pPr>
          </w:p>
        </w:tc>
        <w:tc>
          <w:tcPr>
            <w:tcW w:w="425" w:type="dxa"/>
            <w:tcBorders>
              <w:top w:val="nil"/>
              <w:left w:val="nil"/>
              <w:bottom w:val="single" w:sz="4" w:space="0" w:color="auto"/>
              <w:right w:val="single" w:sz="4" w:space="0" w:color="auto"/>
            </w:tcBorders>
            <w:vAlign w:val="center"/>
          </w:tcPr>
          <w:p w:rsidR="004D4B7E" w:rsidRDefault="004D4B7E">
            <w:pPr>
              <w:spacing w:line="240" w:lineRule="exact"/>
              <w:jc w:val="left"/>
              <w:rPr>
                <w:rFonts w:ascii="宋体" w:hAnsi="宋体"/>
                <w:b/>
                <w:sz w:val="18"/>
                <w:szCs w:val="18"/>
              </w:rPr>
            </w:pPr>
          </w:p>
        </w:tc>
        <w:tc>
          <w:tcPr>
            <w:tcW w:w="715" w:type="dxa"/>
            <w:tcBorders>
              <w:top w:val="nil"/>
              <w:left w:val="nil"/>
              <w:bottom w:val="single" w:sz="4" w:space="0" w:color="auto"/>
              <w:right w:val="single" w:sz="4" w:space="0" w:color="000000"/>
            </w:tcBorders>
            <w:vAlign w:val="center"/>
          </w:tcPr>
          <w:p w:rsidR="004D4B7E" w:rsidRDefault="004D4B7E">
            <w:pPr>
              <w:spacing w:line="240" w:lineRule="exact"/>
              <w:jc w:val="left"/>
              <w:rPr>
                <w:rFonts w:ascii="宋体" w:hAnsi="宋体"/>
                <w:b/>
                <w:sz w:val="18"/>
                <w:szCs w:val="18"/>
              </w:rPr>
            </w:pPr>
          </w:p>
        </w:tc>
        <w:tc>
          <w:tcPr>
            <w:tcW w:w="453" w:type="dxa"/>
            <w:tcBorders>
              <w:top w:val="nil"/>
              <w:left w:val="nil"/>
              <w:bottom w:val="single" w:sz="4" w:space="0" w:color="auto"/>
              <w:right w:val="single" w:sz="4" w:space="0" w:color="000000"/>
            </w:tcBorders>
            <w:vAlign w:val="center"/>
          </w:tcPr>
          <w:p w:rsidR="004D4B7E" w:rsidRDefault="004D4B7E">
            <w:pPr>
              <w:spacing w:line="240" w:lineRule="exact"/>
              <w:jc w:val="left"/>
              <w:rPr>
                <w:rFonts w:ascii="宋体" w:hAnsi="宋体"/>
                <w:b/>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spacing w:line="240" w:lineRule="exact"/>
              <w:jc w:val="left"/>
              <w:rPr>
                <w:rFonts w:ascii="宋体" w:hAnsi="宋体"/>
                <w:b/>
                <w:sz w:val="18"/>
                <w:szCs w:val="18"/>
              </w:rPr>
            </w:pPr>
          </w:p>
        </w:tc>
        <w:tc>
          <w:tcPr>
            <w:tcW w:w="453" w:type="dxa"/>
            <w:tcBorders>
              <w:top w:val="nil"/>
              <w:left w:val="nil"/>
              <w:bottom w:val="single" w:sz="4" w:space="0" w:color="auto"/>
              <w:right w:val="single" w:sz="4" w:space="0" w:color="000000"/>
            </w:tcBorders>
            <w:vAlign w:val="center"/>
          </w:tcPr>
          <w:p w:rsidR="004D4B7E" w:rsidRDefault="00BB555F">
            <w:pPr>
              <w:spacing w:line="240" w:lineRule="exact"/>
              <w:jc w:val="left"/>
              <w:rPr>
                <w:rFonts w:ascii="宋体" w:hAnsi="宋体"/>
                <w:b/>
                <w:sz w:val="18"/>
                <w:szCs w:val="18"/>
              </w:rPr>
            </w:pPr>
            <w:r>
              <w:rPr>
                <w:rFonts w:ascii="宋体" w:hAnsi="宋体" w:hint="eastAsia"/>
                <w:b/>
                <w:sz w:val="18"/>
                <w:szCs w:val="18"/>
              </w:rPr>
              <w:t>5</w:t>
            </w:r>
          </w:p>
        </w:tc>
        <w:tc>
          <w:tcPr>
            <w:tcW w:w="454" w:type="dxa"/>
            <w:tcBorders>
              <w:top w:val="nil"/>
              <w:left w:val="single" w:sz="4" w:space="0" w:color="000000"/>
              <w:bottom w:val="single" w:sz="4" w:space="0" w:color="auto"/>
              <w:right w:val="single" w:sz="4" w:space="0" w:color="auto"/>
            </w:tcBorders>
            <w:vAlign w:val="center"/>
          </w:tcPr>
          <w:p w:rsidR="004D4B7E" w:rsidRDefault="00BB555F">
            <w:pPr>
              <w:spacing w:line="240" w:lineRule="exact"/>
              <w:jc w:val="left"/>
              <w:rPr>
                <w:rFonts w:ascii="宋体" w:hAnsi="宋体"/>
                <w:b/>
                <w:sz w:val="18"/>
                <w:szCs w:val="18"/>
              </w:rPr>
            </w:pPr>
            <w:r>
              <w:rPr>
                <w:rFonts w:ascii="宋体" w:hAnsi="宋体" w:hint="eastAsia"/>
                <w:b/>
                <w:sz w:val="18"/>
                <w:szCs w:val="18"/>
              </w:rPr>
              <w:t>5</w:t>
            </w:r>
          </w:p>
        </w:tc>
        <w:tc>
          <w:tcPr>
            <w:tcW w:w="454" w:type="dxa"/>
            <w:tcBorders>
              <w:top w:val="nil"/>
              <w:left w:val="nil"/>
              <w:bottom w:val="single" w:sz="4" w:space="0" w:color="auto"/>
              <w:right w:val="single" w:sz="4" w:space="0" w:color="000000"/>
            </w:tcBorders>
            <w:vAlign w:val="center"/>
          </w:tcPr>
          <w:p w:rsidR="004D4B7E" w:rsidRDefault="00BB555F">
            <w:pPr>
              <w:spacing w:line="240" w:lineRule="exact"/>
              <w:jc w:val="left"/>
              <w:rPr>
                <w:rFonts w:ascii="宋体" w:hAnsi="宋体"/>
                <w:b/>
                <w:sz w:val="18"/>
                <w:szCs w:val="18"/>
              </w:rPr>
            </w:pPr>
            <w:r>
              <w:rPr>
                <w:rFonts w:ascii="宋体" w:hAnsi="宋体" w:hint="eastAsia"/>
                <w:b/>
                <w:sz w:val="18"/>
                <w:szCs w:val="18"/>
              </w:rPr>
              <w:t>23</w:t>
            </w:r>
          </w:p>
        </w:tc>
        <w:tc>
          <w:tcPr>
            <w:tcW w:w="453" w:type="dxa"/>
            <w:tcBorders>
              <w:top w:val="nil"/>
              <w:left w:val="single" w:sz="4" w:space="0" w:color="000000"/>
              <w:bottom w:val="single" w:sz="4" w:space="0" w:color="auto"/>
              <w:right w:val="single" w:sz="4" w:space="0" w:color="auto"/>
            </w:tcBorders>
            <w:vAlign w:val="center"/>
          </w:tcPr>
          <w:p w:rsidR="004D4B7E" w:rsidRDefault="00BB555F">
            <w:pPr>
              <w:spacing w:line="240" w:lineRule="exact"/>
              <w:jc w:val="left"/>
              <w:rPr>
                <w:rFonts w:ascii="宋体" w:hAnsi="宋体"/>
                <w:b/>
                <w:sz w:val="18"/>
                <w:szCs w:val="18"/>
              </w:rPr>
            </w:pPr>
            <w:r>
              <w:rPr>
                <w:rFonts w:ascii="宋体" w:hAnsi="宋体" w:hint="eastAsia"/>
                <w:b/>
                <w:sz w:val="18"/>
                <w:szCs w:val="18"/>
              </w:rPr>
              <w:t>19</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b/>
                <w:sz w:val="18"/>
                <w:szCs w:val="18"/>
              </w:rPr>
            </w:pPr>
            <w:r>
              <w:rPr>
                <w:rFonts w:hint="eastAsia"/>
                <w:b/>
                <w:sz w:val="18"/>
                <w:szCs w:val="18"/>
              </w:rPr>
              <w:t>4</w:t>
            </w:r>
          </w:p>
        </w:tc>
        <w:tc>
          <w:tcPr>
            <w:tcW w:w="453" w:type="dxa"/>
            <w:tcBorders>
              <w:top w:val="nil"/>
              <w:left w:val="nil"/>
              <w:bottom w:val="single" w:sz="4" w:space="0" w:color="auto"/>
              <w:right w:val="single" w:sz="4" w:space="0" w:color="auto"/>
            </w:tcBorders>
            <w:vAlign w:val="center"/>
          </w:tcPr>
          <w:p w:rsidR="004D4B7E" w:rsidRDefault="00BB555F">
            <w:pPr>
              <w:widowControl/>
              <w:jc w:val="left"/>
              <w:rPr>
                <w:b/>
                <w:sz w:val="18"/>
                <w:szCs w:val="18"/>
              </w:rPr>
            </w:pPr>
            <w:r>
              <w:rPr>
                <w:rFonts w:hint="eastAsia"/>
                <w:b/>
                <w:sz w:val="18"/>
                <w:szCs w:val="18"/>
              </w:rPr>
              <w:t>4</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b/>
                <w:sz w:val="18"/>
                <w:szCs w:val="18"/>
              </w:rPr>
            </w:pPr>
            <w:r>
              <w:rPr>
                <w:rFonts w:hint="eastAsia"/>
                <w:b/>
                <w:sz w:val="18"/>
                <w:szCs w:val="18"/>
              </w:rPr>
              <w:t>12</w:t>
            </w:r>
          </w:p>
        </w:tc>
        <w:tc>
          <w:tcPr>
            <w:tcW w:w="454" w:type="dxa"/>
            <w:tcBorders>
              <w:top w:val="nil"/>
              <w:left w:val="nil"/>
              <w:bottom w:val="single" w:sz="4" w:space="0" w:color="auto"/>
              <w:right w:val="single" w:sz="4" w:space="0" w:color="auto"/>
            </w:tcBorders>
            <w:vAlign w:val="center"/>
          </w:tcPr>
          <w:p w:rsidR="004D4B7E" w:rsidRDefault="00BB555F">
            <w:pPr>
              <w:widowControl/>
              <w:jc w:val="left"/>
              <w:rPr>
                <w:b/>
                <w:sz w:val="18"/>
                <w:szCs w:val="18"/>
              </w:rPr>
            </w:pPr>
            <w:r>
              <w:rPr>
                <w:rFonts w:hint="eastAsia"/>
                <w:b/>
                <w:sz w:val="18"/>
                <w:szCs w:val="18"/>
              </w:rPr>
              <w:t>12</w:t>
            </w:r>
          </w:p>
        </w:tc>
      </w:tr>
      <w:tr w:rsidR="004D4B7E">
        <w:trPr>
          <w:trHeight w:val="353"/>
          <w:jc w:val="center"/>
        </w:trPr>
        <w:tc>
          <w:tcPr>
            <w:tcW w:w="421" w:type="dxa"/>
            <w:vMerge w:val="restart"/>
            <w:tcBorders>
              <w:top w:val="single" w:sz="4" w:space="0" w:color="auto"/>
              <w:left w:val="single" w:sz="4" w:space="0" w:color="auto"/>
              <w:bottom w:val="single" w:sz="4" w:space="0" w:color="auto"/>
              <w:right w:val="single" w:sz="4" w:space="0" w:color="auto"/>
            </w:tcBorders>
            <w:textDirection w:val="tbRlV"/>
            <w:vAlign w:val="center"/>
          </w:tcPr>
          <w:p w:rsidR="004D4B7E" w:rsidRDefault="00BB555F">
            <w:pPr>
              <w:spacing w:line="260" w:lineRule="exact"/>
              <w:ind w:left="113" w:right="113"/>
              <w:jc w:val="center"/>
              <w:rPr>
                <w:rFonts w:ascii="宋体" w:hAnsi="宋体" w:cs="宋体"/>
                <w:b/>
                <w:spacing w:val="-20"/>
                <w:sz w:val="18"/>
                <w:szCs w:val="18"/>
              </w:rPr>
            </w:pPr>
            <w:r>
              <w:rPr>
                <w:rFonts w:ascii="宋体" w:hAnsi="宋体" w:cs="宋体" w:hint="eastAsia"/>
                <w:b/>
                <w:spacing w:val="-20"/>
                <w:sz w:val="18"/>
                <w:szCs w:val="18"/>
              </w:rPr>
              <w:t>选      修     课</w:t>
            </w:r>
          </w:p>
        </w:tc>
        <w:tc>
          <w:tcPr>
            <w:tcW w:w="425" w:type="dxa"/>
            <w:vMerge w:val="restart"/>
            <w:tcBorders>
              <w:top w:val="single" w:sz="4" w:space="0" w:color="auto"/>
              <w:left w:val="single" w:sz="4" w:space="0" w:color="auto"/>
              <w:right w:val="single" w:sz="4" w:space="0" w:color="auto"/>
            </w:tcBorders>
            <w:vAlign w:val="center"/>
          </w:tcPr>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专</w:t>
            </w:r>
          </w:p>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业</w:t>
            </w:r>
          </w:p>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4D4B7E" w:rsidRDefault="00BB555F">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4D4B7E" w:rsidRDefault="00BB555F">
            <w:pPr>
              <w:widowControl/>
              <w:spacing w:line="0" w:lineRule="atLeast"/>
              <w:jc w:val="left"/>
              <w:rPr>
                <w:rFonts w:ascii="宋体" w:hAnsi="宋体"/>
                <w:sz w:val="18"/>
                <w:szCs w:val="18"/>
              </w:rPr>
            </w:pPr>
            <w:r>
              <w:rPr>
                <w:rFonts w:asciiTheme="minorEastAsia" w:eastAsiaTheme="minorEastAsia" w:hAnsiTheme="minorEastAsia" w:hint="eastAsia"/>
                <w:sz w:val="18"/>
                <w:szCs w:val="18"/>
              </w:rPr>
              <w:t>课</w:t>
            </w:r>
          </w:p>
        </w:tc>
        <w:tc>
          <w:tcPr>
            <w:tcW w:w="363" w:type="dxa"/>
            <w:tcBorders>
              <w:top w:val="nil"/>
              <w:left w:val="nil"/>
              <w:bottom w:val="single" w:sz="4" w:space="0" w:color="auto"/>
              <w:right w:val="single" w:sz="4" w:space="0" w:color="auto"/>
            </w:tcBorders>
            <w:vAlign w:val="center"/>
          </w:tcPr>
          <w:p w:rsidR="004D4B7E" w:rsidRDefault="00BB555F">
            <w:pPr>
              <w:widowControl/>
              <w:spacing w:line="0" w:lineRule="atLeast"/>
              <w:jc w:val="left"/>
              <w:rPr>
                <w:rFonts w:ascii="宋体" w:hAnsi="宋体"/>
                <w:sz w:val="18"/>
                <w:szCs w:val="18"/>
              </w:rPr>
            </w:pPr>
            <w:r>
              <w:rPr>
                <w:rFonts w:ascii="宋体" w:hAnsi="宋体" w:hint="eastAsia"/>
                <w:sz w:val="18"/>
                <w:szCs w:val="18"/>
              </w:rPr>
              <w:t>1</w:t>
            </w:r>
          </w:p>
        </w:tc>
        <w:tc>
          <w:tcPr>
            <w:tcW w:w="1605" w:type="dxa"/>
            <w:tcBorders>
              <w:top w:val="nil"/>
              <w:left w:val="nil"/>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cs="宋体" w:hint="eastAsia"/>
                <w:color w:val="000000"/>
                <w:sz w:val="18"/>
                <w:szCs w:val="18"/>
              </w:rPr>
              <w:t>自由贸易区理论与实践</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425" w:type="dxa"/>
            <w:tcBorders>
              <w:top w:val="nil"/>
              <w:left w:val="nil"/>
              <w:bottom w:val="single" w:sz="4" w:space="0" w:color="auto"/>
              <w:right w:val="single" w:sz="4" w:space="0" w:color="auto"/>
            </w:tcBorders>
          </w:tcPr>
          <w:p w:rsidR="004D4B7E" w:rsidRDefault="00BB555F">
            <w:pPr>
              <w:widowControl/>
              <w:rPr>
                <w:rFonts w:ascii="宋体" w:hAnsi="宋体"/>
                <w:sz w:val="18"/>
                <w:szCs w:val="18"/>
                <w:highlight w:val="yellow"/>
              </w:rPr>
            </w:pPr>
            <w:r>
              <w:rPr>
                <w:rFonts w:hint="eastAsia"/>
                <w:kern w:val="0"/>
                <w:sz w:val="18"/>
                <w:szCs w:val="18"/>
              </w:rPr>
              <w:t>√</w:t>
            </w: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BB555F">
            <w:pPr>
              <w:widowControl/>
              <w:jc w:val="left"/>
              <w:rPr>
                <w:rFonts w:ascii="宋体" w:hAnsi="宋体"/>
                <w:sz w:val="18"/>
                <w:szCs w:val="18"/>
              </w:rPr>
            </w:pPr>
            <w:r>
              <w:rPr>
                <w:rFonts w:ascii="宋体" w:hAnsi="宋体" w:hint="eastAsia"/>
                <w:sz w:val="18"/>
                <w:szCs w:val="18"/>
              </w:rPr>
              <w:t>4</w:t>
            </w: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363" w:type="dxa"/>
            <w:tcBorders>
              <w:top w:val="nil"/>
              <w:left w:val="nil"/>
              <w:bottom w:val="single" w:sz="4" w:space="0" w:color="auto"/>
              <w:right w:val="single" w:sz="4" w:space="0" w:color="auto"/>
            </w:tcBorders>
            <w:vAlign w:val="center"/>
          </w:tcPr>
          <w:p w:rsidR="004D4B7E" w:rsidRDefault="00BB555F">
            <w:pPr>
              <w:jc w:val="left"/>
              <w:rPr>
                <w:rFonts w:ascii="宋体" w:hAnsi="宋体" w:cs="宋体"/>
                <w:color w:val="000000"/>
                <w:sz w:val="18"/>
                <w:szCs w:val="18"/>
              </w:rPr>
            </w:pPr>
            <w:r>
              <w:rPr>
                <w:rFonts w:ascii="宋体" w:hAnsi="宋体" w:cs="宋体" w:hint="eastAsia"/>
                <w:color w:val="000000"/>
                <w:sz w:val="18"/>
                <w:szCs w:val="18"/>
              </w:rPr>
              <w:t>2</w:t>
            </w:r>
          </w:p>
        </w:tc>
        <w:tc>
          <w:tcPr>
            <w:tcW w:w="1605" w:type="dxa"/>
            <w:tcBorders>
              <w:top w:val="nil"/>
              <w:left w:val="nil"/>
              <w:bottom w:val="single" w:sz="4" w:space="0" w:color="auto"/>
              <w:right w:val="single" w:sz="4" w:space="0" w:color="auto"/>
            </w:tcBorders>
            <w:vAlign w:val="center"/>
          </w:tcPr>
          <w:p w:rsidR="004D4B7E" w:rsidRDefault="00BB555F">
            <w:pPr>
              <w:jc w:val="left"/>
              <w:rPr>
                <w:rFonts w:ascii="宋体" w:hAnsi="宋体"/>
                <w:sz w:val="18"/>
                <w:szCs w:val="18"/>
              </w:rPr>
            </w:pPr>
            <w:r>
              <w:rPr>
                <w:rFonts w:ascii="宋体" w:hAnsi="宋体" w:hint="eastAsia"/>
                <w:sz w:val="18"/>
                <w:szCs w:val="18"/>
              </w:rPr>
              <w:t>人际关系与沟通</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27</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9</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bottom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1968" w:type="dxa"/>
            <w:gridSpan w:val="2"/>
            <w:tcBorders>
              <w:top w:val="nil"/>
              <w:left w:val="nil"/>
              <w:bottom w:val="single" w:sz="4" w:space="0" w:color="auto"/>
              <w:right w:val="single" w:sz="4" w:space="0" w:color="auto"/>
            </w:tcBorders>
            <w:vAlign w:val="center"/>
          </w:tcPr>
          <w:p w:rsidR="004D4B7E" w:rsidRDefault="00BB555F">
            <w:pPr>
              <w:widowControl/>
              <w:spacing w:line="0" w:lineRule="atLeast"/>
              <w:jc w:val="center"/>
              <w:rPr>
                <w:rFonts w:ascii="宋体" w:hAnsi="宋体"/>
                <w:sz w:val="18"/>
                <w:szCs w:val="18"/>
              </w:rPr>
            </w:pPr>
            <w:r>
              <w:rPr>
                <w:rFonts w:ascii="宋体" w:hAnsi="宋体" w:hint="eastAsia"/>
                <w:sz w:val="18"/>
                <w:szCs w:val="18"/>
              </w:rPr>
              <w:t>小计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72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54</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18</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val="restart"/>
            <w:tcBorders>
              <w:top w:val="single" w:sz="4" w:space="0" w:color="auto"/>
              <w:left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定</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4D4B7E" w:rsidRDefault="00BB555F">
            <w:pPr>
              <w:widowControl/>
              <w:spacing w:line="0" w:lineRule="atLeast"/>
              <w:jc w:val="left"/>
              <w:rPr>
                <w:rFonts w:ascii="宋体" w:hAnsi="宋体"/>
                <w:sz w:val="18"/>
                <w:szCs w:val="18"/>
              </w:rPr>
            </w:pPr>
            <w:r>
              <w:rPr>
                <w:rFonts w:asciiTheme="minorEastAsia" w:eastAsiaTheme="minorEastAsia" w:hAnsiTheme="minorEastAsia" w:hint="eastAsia"/>
                <w:sz w:val="18"/>
                <w:szCs w:val="18"/>
              </w:rPr>
              <w:t>课</w:t>
            </w: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605" w:type="dxa"/>
            <w:tcBorders>
              <w:top w:val="nil"/>
              <w:left w:val="nil"/>
              <w:bottom w:val="single" w:sz="4" w:space="0" w:color="auto"/>
              <w:right w:val="single" w:sz="4" w:space="0" w:color="auto"/>
            </w:tcBorders>
            <w:vAlign w:val="center"/>
          </w:tcPr>
          <w:p w:rsidR="004D4B7E" w:rsidRDefault="00BB555F">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sz w:val="18"/>
                <w:szCs w:val="18"/>
              </w:rPr>
              <w:t>党史国史</w:t>
            </w:r>
          </w:p>
        </w:tc>
        <w:tc>
          <w:tcPr>
            <w:tcW w:w="441"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605" w:type="dxa"/>
            <w:tcBorders>
              <w:top w:val="nil"/>
              <w:left w:val="nil"/>
              <w:bottom w:val="single" w:sz="4" w:space="0" w:color="auto"/>
              <w:right w:val="single" w:sz="4" w:space="0" w:color="auto"/>
            </w:tcBorders>
            <w:vAlign w:val="center"/>
          </w:tcPr>
          <w:p w:rsidR="004D4B7E" w:rsidRDefault="00BB555F">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美育</w:t>
            </w:r>
          </w:p>
        </w:tc>
        <w:tc>
          <w:tcPr>
            <w:tcW w:w="441"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67"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bottom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1968" w:type="dxa"/>
            <w:gridSpan w:val="2"/>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宋体" w:hAnsi="宋体" w:hint="eastAsia"/>
                <w:sz w:val="18"/>
                <w:szCs w:val="18"/>
              </w:rPr>
              <w:t>小计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val="restart"/>
            <w:tcBorders>
              <w:top w:val="single" w:sz="4" w:space="0" w:color="auto"/>
              <w:left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共</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4D4B7E" w:rsidRDefault="00BB555F">
            <w:pPr>
              <w:widowControl/>
              <w:spacing w:line="0" w:lineRule="atLeast"/>
              <w:jc w:val="left"/>
              <w:rPr>
                <w:rFonts w:ascii="宋体" w:hAnsi="宋体"/>
                <w:sz w:val="18"/>
                <w:szCs w:val="18"/>
              </w:rPr>
            </w:pPr>
            <w:r>
              <w:rPr>
                <w:rFonts w:asciiTheme="minorEastAsia" w:eastAsiaTheme="minorEastAsia" w:hAnsiTheme="minorEastAsia" w:hint="eastAsia"/>
                <w:sz w:val="18"/>
                <w:szCs w:val="18"/>
              </w:rPr>
              <w:t>课</w:t>
            </w: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605" w:type="dxa"/>
            <w:tcBorders>
              <w:top w:val="nil"/>
              <w:left w:val="nil"/>
              <w:bottom w:val="single" w:sz="4" w:space="0" w:color="auto"/>
              <w:right w:val="single" w:sz="4" w:space="0" w:color="auto"/>
            </w:tcBorders>
            <w:vAlign w:val="center"/>
          </w:tcPr>
          <w:p w:rsidR="004D4B7E" w:rsidRDefault="00BB555F">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大学语文</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605" w:type="dxa"/>
            <w:tcBorders>
              <w:top w:val="nil"/>
              <w:left w:val="nil"/>
              <w:bottom w:val="single" w:sz="4" w:space="0" w:color="auto"/>
              <w:right w:val="single" w:sz="4" w:space="0" w:color="auto"/>
            </w:tcBorders>
            <w:vAlign w:val="center"/>
          </w:tcPr>
          <w:p w:rsidR="004D4B7E" w:rsidRDefault="00BB555F">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高等数学</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1605" w:type="dxa"/>
            <w:tcBorders>
              <w:top w:val="nil"/>
              <w:left w:val="nil"/>
              <w:bottom w:val="single" w:sz="4" w:space="0" w:color="auto"/>
              <w:right w:val="single" w:sz="4" w:space="0" w:color="auto"/>
            </w:tcBorders>
            <w:vAlign w:val="center"/>
          </w:tcPr>
          <w:p w:rsidR="004D4B7E" w:rsidRDefault="00BB555F">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现代科学专题讲座（节能减排、绿色环保、金融知识、社会责任、人口资源、海洋科学等）</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bottom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1968" w:type="dxa"/>
            <w:gridSpan w:val="2"/>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val="restart"/>
            <w:tcBorders>
              <w:top w:val="single" w:sz="4" w:space="0" w:color="auto"/>
              <w:left w:val="single" w:sz="4" w:space="0" w:color="auto"/>
              <w:right w:val="single" w:sz="4" w:space="0" w:color="auto"/>
            </w:tcBorders>
            <w:vAlign w:val="center"/>
          </w:tcPr>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普</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4D4B7E" w:rsidRDefault="00BB555F">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4D4B7E" w:rsidRDefault="00BB555F">
            <w:pPr>
              <w:widowControl/>
              <w:spacing w:line="0" w:lineRule="atLeast"/>
              <w:jc w:val="left"/>
              <w:rPr>
                <w:rFonts w:ascii="宋体" w:hAnsi="宋体"/>
                <w:sz w:val="18"/>
                <w:szCs w:val="18"/>
              </w:rPr>
            </w:pPr>
            <w:r>
              <w:rPr>
                <w:rFonts w:asciiTheme="minorEastAsia" w:eastAsiaTheme="minorEastAsia" w:hAnsiTheme="minorEastAsia" w:hint="eastAsia"/>
                <w:sz w:val="18"/>
                <w:szCs w:val="18"/>
              </w:rPr>
              <w:t>课</w:t>
            </w: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1605" w:type="dxa"/>
            <w:tcBorders>
              <w:top w:val="nil"/>
              <w:left w:val="nil"/>
              <w:bottom w:val="single" w:sz="4" w:space="0" w:color="auto"/>
              <w:right w:val="single" w:sz="4" w:space="0" w:color="auto"/>
            </w:tcBorders>
            <w:vAlign w:val="center"/>
          </w:tcPr>
          <w:p w:rsidR="004D4B7E" w:rsidRDefault="00BB555F">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专升本专题辅导</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363" w:type="dxa"/>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605" w:type="dxa"/>
            <w:tcBorders>
              <w:top w:val="nil"/>
              <w:left w:val="nil"/>
              <w:bottom w:val="single" w:sz="4" w:space="0" w:color="auto"/>
              <w:right w:val="single" w:sz="4" w:space="0" w:color="auto"/>
            </w:tcBorders>
            <w:vAlign w:val="center"/>
          </w:tcPr>
          <w:p w:rsidR="004D4B7E" w:rsidRDefault="00BB555F">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textDirection w:val="tbRlV"/>
            <w:vAlign w:val="center"/>
          </w:tcPr>
          <w:p w:rsidR="004D4B7E" w:rsidRDefault="004D4B7E">
            <w:pPr>
              <w:spacing w:line="260" w:lineRule="exact"/>
              <w:ind w:left="113" w:right="113"/>
              <w:jc w:val="center"/>
              <w:rPr>
                <w:rFonts w:ascii="宋体" w:hAnsi="宋体" w:cs="宋体"/>
                <w:b/>
                <w:spacing w:val="-20"/>
                <w:sz w:val="18"/>
                <w:szCs w:val="18"/>
              </w:rPr>
            </w:pPr>
          </w:p>
        </w:tc>
        <w:tc>
          <w:tcPr>
            <w:tcW w:w="425" w:type="dxa"/>
            <w:vMerge/>
            <w:tcBorders>
              <w:left w:val="single" w:sz="4" w:space="0" w:color="auto"/>
              <w:bottom w:val="single" w:sz="4" w:space="0" w:color="auto"/>
              <w:right w:val="single" w:sz="4" w:space="0" w:color="auto"/>
            </w:tcBorders>
            <w:vAlign w:val="center"/>
          </w:tcPr>
          <w:p w:rsidR="004D4B7E" w:rsidRDefault="004D4B7E">
            <w:pPr>
              <w:widowControl/>
              <w:spacing w:line="0" w:lineRule="atLeast"/>
              <w:jc w:val="left"/>
              <w:rPr>
                <w:rFonts w:ascii="宋体" w:hAnsi="宋体"/>
                <w:sz w:val="18"/>
                <w:szCs w:val="18"/>
              </w:rPr>
            </w:pPr>
          </w:p>
        </w:tc>
        <w:tc>
          <w:tcPr>
            <w:tcW w:w="1968" w:type="dxa"/>
            <w:gridSpan w:val="2"/>
            <w:tcBorders>
              <w:top w:val="nil"/>
              <w:left w:val="nil"/>
              <w:bottom w:val="single" w:sz="4" w:space="0" w:color="auto"/>
              <w:right w:val="single" w:sz="4" w:space="0" w:color="auto"/>
            </w:tcBorders>
            <w:vAlign w:val="center"/>
          </w:tcPr>
          <w:p w:rsidR="004D4B7E" w:rsidRDefault="00BB555F">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小计</w:t>
            </w:r>
          </w:p>
        </w:tc>
        <w:tc>
          <w:tcPr>
            <w:tcW w:w="441"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2</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36</w:t>
            </w:r>
          </w:p>
        </w:tc>
        <w:tc>
          <w:tcPr>
            <w:tcW w:w="567" w:type="dxa"/>
            <w:tcBorders>
              <w:top w:val="nil"/>
              <w:left w:val="nil"/>
              <w:bottom w:val="single" w:sz="4" w:space="0" w:color="auto"/>
              <w:right w:val="single" w:sz="4" w:space="0" w:color="auto"/>
            </w:tcBorders>
            <w:vAlign w:val="center"/>
          </w:tcPr>
          <w:p w:rsidR="004D4B7E" w:rsidRDefault="00BB555F">
            <w:pPr>
              <w:spacing w:line="240" w:lineRule="exact"/>
              <w:jc w:val="center"/>
              <w:rPr>
                <w:rFonts w:ascii="宋体" w:hAnsi="宋体"/>
                <w:sz w:val="18"/>
                <w:szCs w:val="18"/>
              </w:rPr>
            </w:pPr>
            <w:r>
              <w:rPr>
                <w:rFonts w:ascii="宋体" w:hAnsi="宋体" w:hint="eastAsia"/>
                <w:sz w:val="18"/>
                <w:szCs w:val="18"/>
              </w:rPr>
              <w:t>0</w:t>
            </w:r>
          </w:p>
        </w:tc>
        <w:tc>
          <w:tcPr>
            <w:tcW w:w="425" w:type="dxa"/>
            <w:tcBorders>
              <w:top w:val="nil"/>
              <w:left w:val="nil"/>
              <w:bottom w:val="single" w:sz="4" w:space="0" w:color="auto"/>
              <w:right w:val="single" w:sz="4" w:space="0" w:color="auto"/>
            </w:tcBorders>
          </w:tcPr>
          <w:p w:rsidR="004D4B7E" w:rsidRDefault="004D4B7E">
            <w:pPr>
              <w:widowControl/>
              <w:rPr>
                <w:kern w:val="0"/>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left"/>
              <w:rPr>
                <w:rFonts w:ascii="宋体" w:hAnsi="宋体"/>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left"/>
              <w:rPr>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3" w:type="dxa"/>
            <w:tcBorders>
              <w:top w:val="nil"/>
              <w:left w:val="nil"/>
              <w:bottom w:val="single" w:sz="4" w:space="0" w:color="auto"/>
              <w:right w:val="single" w:sz="4" w:space="0" w:color="auto"/>
            </w:tcBorders>
            <w:vAlign w:val="center"/>
          </w:tcPr>
          <w:p w:rsidR="004D4B7E" w:rsidRDefault="004D4B7E">
            <w:pPr>
              <w:jc w:val="left"/>
              <w:rPr>
                <w:rFonts w:ascii="宋体" w:hAnsi="宋体"/>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left"/>
              <w:rPr>
                <w:sz w:val="18"/>
                <w:szCs w:val="18"/>
              </w:rPr>
            </w:pPr>
          </w:p>
        </w:tc>
      </w:tr>
      <w:tr w:rsidR="004D4B7E">
        <w:trPr>
          <w:trHeight w:val="353"/>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4D4B7E" w:rsidRDefault="004D4B7E">
            <w:pPr>
              <w:widowControl/>
              <w:jc w:val="left"/>
              <w:rPr>
                <w:rFonts w:ascii="宋体" w:hAnsi="宋体" w:cs="宋体"/>
                <w:sz w:val="18"/>
                <w:szCs w:val="18"/>
              </w:rPr>
            </w:pPr>
          </w:p>
        </w:tc>
        <w:tc>
          <w:tcPr>
            <w:tcW w:w="2393" w:type="dxa"/>
            <w:gridSpan w:val="3"/>
            <w:tcBorders>
              <w:top w:val="single" w:sz="4" w:space="0" w:color="auto"/>
              <w:left w:val="nil"/>
              <w:bottom w:val="single" w:sz="4" w:space="0" w:color="auto"/>
              <w:right w:val="single" w:sz="4" w:space="0" w:color="auto"/>
            </w:tcBorders>
            <w:vAlign w:val="bottom"/>
          </w:tcPr>
          <w:p w:rsidR="004D4B7E" w:rsidRDefault="00BB555F">
            <w:pPr>
              <w:widowControl/>
              <w:jc w:val="center"/>
              <w:rPr>
                <w:rFonts w:ascii="宋体" w:hAnsi="宋体" w:cs="宋体"/>
                <w:b/>
                <w:bCs/>
                <w:color w:val="000000"/>
                <w:sz w:val="18"/>
                <w:szCs w:val="18"/>
              </w:rPr>
            </w:pPr>
            <w:r>
              <w:rPr>
                <w:rFonts w:ascii="宋体" w:hAnsi="宋体" w:cs="宋体" w:hint="eastAsia"/>
                <w:b/>
                <w:bCs/>
                <w:color w:val="000000"/>
                <w:sz w:val="18"/>
                <w:szCs w:val="18"/>
              </w:rPr>
              <w:t>小</w:t>
            </w:r>
            <w:r>
              <w:rPr>
                <w:b/>
                <w:bCs/>
                <w:color w:val="000000"/>
                <w:sz w:val="18"/>
                <w:szCs w:val="18"/>
              </w:rPr>
              <w:t xml:space="preserve">  </w:t>
            </w:r>
            <w:r>
              <w:rPr>
                <w:rFonts w:ascii="宋体" w:hAnsi="宋体" w:cs="宋体" w:hint="eastAsia"/>
                <w:b/>
                <w:bCs/>
                <w:color w:val="000000"/>
                <w:sz w:val="18"/>
                <w:szCs w:val="18"/>
              </w:rPr>
              <w:t>计</w:t>
            </w:r>
          </w:p>
        </w:tc>
        <w:tc>
          <w:tcPr>
            <w:tcW w:w="441"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b/>
                <w:sz w:val="18"/>
                <w:szCs w:val="18"/>
              </w:rPr>
            </w:pPr>
            <w:r>
              <w:rPr>
                <w:rFonts w:ascii="宋体" w:hAnsi="宋体" w:hint="eastAsia"/>
                <w:b/>
                <w:sz w:val="18"/>
                <w:szCs w:val="18"/>
              </w:rPr>
              <w:t>10</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b/>
                <w:sz w:val="18"/>
                <w:szCs w:val="18"/>
              </w:rPr>
            </w:pPr>
            <w:r>
              <w:rPr>
                <w:rFonts w:ascii="宋体" w:hAnsi="宋体" w:hint="eastAsia"/>
                <w:b/>
                <w:sz w:val="18"/>
                <w:szCs w:val="18"/>
              </w:rPr>
              <w:t>180</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b/>
                <w:sz w:val="18"/>
                <w:szCs w:val="18"/>
              </w:rPr>
            </w:pPr>
            <w:r>
              <w:rPr>
                <w:rFonts w:ascii="宋体" w:hAnsi="宋体" w:hint="eastAsia"/>
                <w:b/>
                <w:sz w:val="18"/>
                <w:szCs w:val="18"/>
              </w:rPr>
              <w:t>162</w:t>
            </w:r>
          </w:p>
        </w:tc>
        <w:tc>
          <w:tcPr>
            <w:tcW w:w="567" w:type="dxa"/>
            <w:tcBorders>
              <w:top w:val="nil"/>
              <w:left w:val="nil"/>
              <w:bottom w:val="single" w:sz="4" w:space="0" w:color="auto"/>
              <w:right w:val="single" w:sz="4" w:space="0" w:color="auto"/>
            </w:tcBorders>
            <w:vAlign w:val="center"/>
          </w:tcPr>
          <w:p w:rsidR="004D4B7E" w:rsidRDefault="00BB555F">
            <w:pPr>
              <w:widowControl/>
              <w:jc w:val="center"/>
              <w:rPr>
                <w:rFonts w:ascii="宋体" w:hAnsi="宋体"/>
                <w:b/>
                <w:sz w:val="18"/>
                <w:szCs w:val="18"/>
              </w:rPr>
            </w:pPr>
            <w:r>
              <w:rPr>
                <w:rFonts w:ascii="宋体" w:hAnsi="宋体" w:hint="eastAsia"/>
                <w:b/>
                <w:sz w:val="18"/>
                <w:szCs w:val="18"/>
              </w:rPr>
              <w:t>18</w:t>
            </w:r>
          </w:p>
        </w:tc>
        <w:tc>
          <w:tcPr>
            <w:tcW w:w="425" w:type="dxa"/>
            <w:tcBorders>
              <w:top w:val="nil"/>
              <w:left w:val="nil"/>
              <w:bottom w:val="single" w:sz="4" w:space="0" w:color="auto"/>
              <w:right w:val="nil"/>
            </w:tcBorders>
            <w:vAlign w:val="center"/>
          </w:tcPr>
          <w:p w:rsidR="004D4B7E" w:rsidRDefault="004D4B7E">
            <w:pPr>
              <w:widowControl/>
              <w:jc w:val="center"/>
              <w:rPr>
                <w:rFonts w:ascii="宋体" w:hAnsi="宋体"/>
                <w:b/>
                <w:sz w:val="18"/>
                <w:szCs w:val="18"/>
              </w:rPr>
            </w:pPr>
          </w:p>
        </w:tc>
        <w:tc>
          <w:tcPr>
            <w:tcW w:w="425"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715" w:type="dxa"/>
            <w:tcBorders>
              <w:top w:val="nil"/>
              <w:left w:val="nil"/>
              <w:bottom w:val="single" w:sz="4" w:space="0" w:color="auto"/>
              <w:right w:val="single" w:sz="4" w:space="0" w:color="000000"/>
            </w:tcBorders>
            <w:vAlign w:val="center"/>
          </w:tcPr>
          <w:p w:rsidR="004D4B7E" w:rsidRDefault="004D4B7E">
            <w:pPr>
              <w:widowControl/>
              <w:jc w:val="center"/>
              <w:rPr>
                <w:rFonts w:ascii="宋体" w:hAnsi="宋体"/>
                <w:b/>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center"/>
              <w:rPr>
                <w:rFonts w:ascii="宋体" w:hAnsi="宋体"/>
                <w:b/>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453" w:type="dxa"/>
            <w:tcBorders>
              <w:top w:val="nil"/>
              <w:left w:val="nil"/>
              <w:bottom w:val="single" w:sz="4" w:space="0" w:color="auto"/>
              <w:right w:val="single" w:sz="4" w:space="0" w:color="000000"/>
            </w:tcBorders>
            <w:vAlign w:val="center"/>
          </w:tcPr>
          <w:p w:rsidR="004D4B7E" w:rsidRDefault="004D4B7E">
            <w:pPr>
              <w:widowControl/>
              <w:jc w:val="center"/>
              <w:rPr>
                <w:rFonts w:ascii="宋体" w:hAnsi="宋体"/>
                <w:b/>
                <w:sz w:val="18"/>
                <w:szCs w:val="18"/>
              </w:rPr>
            </w:pPr>
          </w:p>
        </w:tc>
        <w:tc>
          <w:tcPr>
            <w:tcW w:w="454" w:type="dxa"/>
            <w:tcBorders>
              <w:top w:val="nil"/>
              <w:left w:val="single" w:sz="4" w:space="0" w:color="000000"/>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454" w:type="dxa"/>
            <w:tcBorders>
              <w:top w:val="nil"/>
              <w:left w:val="nil"/>
              <w:bottom w:val="single" w:sz="4" w:space="0" w:color="auto"/>
              <w:right w:val="single" w:sz="4" w:space="0" w:color="000000"/>
            </w:tcBorders>
            <w:vAlign w:val="center"/>
          </w:tcPr>
          <w:p w:rsidR="004D4B7E" w:rsidRDefault="004D4B7E">
            <w:pPr>
              <w:widowControl/>
              <w:jc w:val="center"/>
              <w:rPr>
                <w:rFonts w:ascii="宋体" w:hAnsi="宋体"/>
                <w:b/>
                <w:sz w:val="18"/>
                <w:szCs w:val="18"/>
              </w:rPr>
            </w:pPr>
          </w:p>
        </w:tc>
        <w:tc>
          <w:tcPr>
            <w:tcW w:w="453" w:type="dxa"/>
            <w:tcBorders>
              <w:top w:val="nil"/>
              <w:left w:val="single" w:sz="4" w:space="0" w:color="000000"/>
              <w:bottom w:val="single" w:sz="4" w:space="0" w:color="auto"/>
              <w:right w:val="single" w:sz="4" w:space="0" w:color="auto"/>
            </w:tcBorders>
            <w:vAlign w:val="center"/>
          </w:tcPr>
          <w:p w:rsidR="004D4B7E" w:rsidRDefault="004D4B7E">
            <w:pPr>
              <w:widowControl/>
              <w:rPr>
                <w:rFonts w:ascii="宋体" w:hAnsi="宋体"/>
                <w:b/>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453"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c>
          <w:tcPr>
            <w:tcW w:w="454" w:type="dxa"/>
            <w:tcBorders>
              <w:top w:val="nil"/>
              <w:left w:val="nil"/>
              <w:bottom w:val="single" w:sz="4" w:space="0" w:color="auto"/>
              <w:right w:val="single" w:sz="4" w:space="0" w:color="auto"/>
            </w:tcBorders>
            <w:vAlign w:val="center"/>
          </w:tcPr>
          <w:p w:rsidR="004D4B7E" w:rsidRDefault="004D4B7E">
            <w:pPr>
              <w:widowControl/>
              <w:jc w:val="center"/>
              <w:rPr>
                <w:rFonts w:ascii="宋体" w:hAnsi="宋体"/>
                <w:b/>
                <w:sz w:val="18"/>
                <w:szCs w:val="18"/>
              </w:rPr>
            </w:pPr>
          </w:p>
        </w:tc>
      </w:tr>
      <w:tr w:rsidR="004D4B7E">
        <w:trPr>
          <w:trHeight w:val="353"/>
          <w:jc w:val="center"/>
        </w:trPr>
        <w:tc>
          <w:tcPr>
            <w:tcW w:w="2814" w:type="dxa"/>
            <w:gridSpan w:val="4"/>
            <w:tcBorders>
              <w:top w:val="single" w:sz="4" w:space="0" w:color="auto"/>
              <w:left w:val="single" w:sz="4" w:space="0" w:color="auto"/>
              <w:bottom w:val="single" w:sz="4" w:space="0" w:color="auto"/>
              <w:right w:val="single" w:sz="4" w:space="0" w:color="auto"/>
            </w:tcBorders>
            <w:vAlign w:val="center"/>
          </w:tcPr>
          <w:p w:rsidR="004D4B7E" w:rsidRDefault="00BB555F">
            <w:pPr>
              <w:widowControl/>
              <w:jc w:val="center"/>
              <w:rPr>
                <w:rFonts w:ascii="宋体" w:hAnsi="宋体" w:cs="宋体"/>
                <w:b/>
                <w:bCs/>
                <w:color w:val="000000"/>
                <w:sz w:val="18"/>
                <w:szCs w:val="18"/>
              </w:rPr>
            </w:pPr>
            <w:r>
              <w:rPr>
                <w:rFonts w:ascii="宋体" w:hAnsi="宋体" w:cs="宋体" w:hint="eastAsia"/>
                <w:b/>
                <w:bCs/>
                <w:color w:val="000000"/>
                <w:sz w:val="18"/>
                <w:szCs w:val="18"/>
              </w:rPr>
              <w:t>合计</w:t>
            </w:r>
          </w:p>
        </w:tc>
        <w:tc>
          <w:tcPr>
            <w:tcW w:w="441" w:type="dxa"/>
            <w:tcBorders>
              <w:top w:val="single" w:sz="4" w:space="0" w:color="auto"/>
              <w:left w:val="nil"/>
              <w:bottom w:val="single" w:sz="4" w:space="0" w:color="auto"/>
              <w:right w:val="single" w:sz="4" w:space="0" w:color="auto"/>
            </w:tcBorders>
            <w:vAlign w:val="center"/>
          </w:tcPr>
          <w:p w:rsidR="004D4B7E" w:rsidRDefault="00BB555F" w:rsidP="008162E6">
            <w:pPr>
              <w:widowControl/>
              <w:ind w:leftChars="-50" w:left="-105" w:rightChars="-50" w:right="-105"/>
              <w:jc w:val="center"/>
              <w:rPr>
                <w:rFonts w:ascii="宋体" w:hAnsi="宋体"/>
                <w:b/>
                <w:bCs/>
                <w:color w:val="000000"/>
                <w:sz w:val="18"/>
                <w:szCs w:val="18"/>
              </w:rPr>
            </w:pPr>
            <w:r>
              <w:rPr>
                <w:rFonts w:ascii="宋体" w:hAnsi="宋体" w:hint="eastAsia"/>
                <w:b/>
                <w:bCs/>
                <w:color w:val="000000"/>
                <w:sz w:val="18"/>
                <w:szCs w:val="18"/>
              </w:rPr>
              <w:t>15</w:t>
            </w:r>
            <w:r w:rsidR="008162E6">
              <w:rPr>
                <w:rFonts w:ascii="宋体" w:hAnsi="宋体" w:hint="eastAsia"/>
                <w:b/>
                <w:bCs/>
                <w:color w:val="000000"/>
                <w:sz w:val="18"/>
                <w:szCs w:val="18"/>
              </w:rPr>
              <w:t>1</w:t>
            </w:r>
          </w:p>
        </w:tc>
        <w:tc>
          <w:tcPr>
            <w:tcW w:w="567" w:type="dxa"/>
            <w:tcBorders>
              <w:top w:val="single" w:sz="4" w:space="0" w:color="auto"/>
              <w:left w:val="nil"/>
              <w:bottom w:val="single" w:sz="4" w:space="0" w:color="auto"/>
              <w:right w:val="single" w:sz="4" w:space="0" w:color="auto"/>
            </w:tcBorders>
            <w:vAlign w:val="center"/>
          </w:tcPr>
          <w:p w:rsidR="004D4B7E" w:rsidRDefault="00BB555F">
            <w:pPr>
              <w:widowControl/>
              <w:ind w:leftChars="-50" w:left="-7" w:rightChars="-50" w:right="-105" w:hangingChars="54" w:hanging="98"/>
              <w:jc w:val="center"/>
              <w:rPr>
                <w:rFonts w:ascii="宋体" w:hAnsi="宋体"/>
                <w:b/>
                <w:bCs/>
                <w:color w:val="000000"/>
                <w:sz w:val="18"/>
                <w:szCs w:val="18"/>
              </w:rPr>
            </w:pPr>
            <w:r>
              <w:rPr>
                <w:rFonts w:ascii="宋体" w:hAnsi="宋体" w:hint="eastAsia"/>
                <w:b/>
                <w:bCs/>
                <w:color w:val="000000"/>
                <w:sz w:val="18"/>
                <w:szCs w:val="18"/>
              </w:rPr>
              <w:t>2784</w:t>
            </w:r>
          </w:p>
        </w:tc>
        <w:tc>
          <w:tcPr>
            <w:tcW w:w="567" w:type="dxa"/>
            <w:tcBorders>
              <w:top w:val="single" w:sz="4" w:space="0" w:color="auto"/>
              <w:left w:val="nil"/>
              <w:bottom w:val="single" w:sz="4" w:space="0" w:color="auto"/>
              <w:right w:val="single" w:sz="4" w:space="0" w:color="auto"/>
            </w:tcBorders>
            <w:vAlign w:val="center"/>
          </w:tcPr>
          <w:p w:rsidR="004D4B7E" w:rsidRDefault="00BB555F" w:rsidP="008162E6">
            <w:pPr>
              <w:widowControl/>
              <w:ind w:leftChars="-50" w:left="-105" w:rightChars="-50" w:right="-105"/>
              <w:jc w:val="center"/>
              <w:rPr>
                <w:rFonts w:ascii="宋体" w:hAnsi="宋体"/>
                <w:b/>
                <w:bCs/>
                <w:color w:val="000000"/>
                <w:sz w:val="18"/>
                <w:szCs w:val="18"/>
              </w:rPr>
            </w:pPr>
            <w:r>
              <w:rPr>
                <w:rFonts w:ascii="宋体" w:hAnsi="宋体" w:hint="eastAsia"/>
                <w:b/>
                <w:bCs/>
                <w:color w:val="000000"/>
                <w:sz w:val="18"/>
                <w:szCs w:val="18"/>
              </w:rPr>
              <w:t>1</w:t>
            </w:r>
            <w:r w:rsidR="008162E6">
              <w:rPr>
                <w:rFonts w:ascii="宋体" w:hAnsi="宋体" w:hint="eastAsia"/>
                <w:b/>
                <w:bCs/>
                <w:color w:val="000000"/>
                <w:sz w:val="18"/>
                <w:szCs w:val="18"/>
              </w:rPr>
              <w:t>347</w:t>
            </w:r>
          </w:p>
        </w:tc>
        <w:tc>
          <w:tcPr>
            <w:tcW w:w="567" w:type="dxa"/>
            <w:tcBorders>
              <w:top w:val="single" w:sz="4" w:space="0" w:color="auto"/>
              <w:left w:val="single" w:sz="4" w:space="0" w:color="auto"/>
              <w:bottom w:val="single" w:sz="4" w:space="0" w:color="auto"/>
              <w:right w:val="single" w:sz="4" w:space="0" w:color="auto"/>
            </w:tcBorders>
            <w:vAlign w:val="center"/>
          </w:tcPr>
          <w:p w:rsidR="004D4B7E" w:rsidRDefault="00BB555F" w:rsidP="008162E6">
            <w:pPr>
              <w:widowControl/>
              <w:ind w:leftChars="-50" w:left="-105" w:rightChars="-50" w:right="-105"/>
              <w:jc w:val="center"/>
              <w:rPr>
                <w:rFonts w:ascii="宋体" w:hAnsi="宋体"/>
                <w:b/>
                <w:sz w:val="18"/>
                <w:szCs w:val="18"/>
              </w:rPr>
            </w:pPr>
            <w:r>
              <w:rPr>
                <w:rFonts w:ascii="宋体" w:hAnsi="宋体" w:hint="eastAsia"/>
                <w:b/>
                <w:sz w:val="18"/>
                <w:szCs w:val="18"/>
              </w:rPr>
              <w:t>14</w:t>
            </w:r>
            <w:bookmarkStart w:id="1" w:name="_GoBack"/>
            <w:bookmarkEnd w:id="1"/>
            <w:r w:rsidR="008162E6">
              <w:rPr>
                <w:rFonts w:ascii="宋体" w:hAnsi="宋体" w:hint="eastAsia"/>
                <w:b/>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D4B7E" w:rsidRDefault="004D4B7E">
            <w:pPr>
              <w:widowControl/>
              <w:jc w:val="center"/>
              <w:rPr>
                <w:b/>
                <w:bCs/>
                <w:color w:val="FF0000"/>
                <w:sz w:val="18"/>
                <w:szCs w:val="18"/>
              </w:rPr>
            </w:pPr>
          </w:p>
        </w:tc>
        <w:tc>
          <w:tcPr>
            <w:tcW w:w="715"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c>
          <w:tcPr>
            <w:tcW w:w="454" w:type="dxa"/>
            <w:tcBorders>
              <w:top w:val="single" w:sz="4" w:space="0" w:color="auto"/>
              <w:left w:val="single" w:sz="4" w:space="0" w:color="auto"/>
              <w:bottom w:val="single" w:sz="4" w:space="0" w:color="auto"/>
              <w:right w:val="single" w:sz="4" w:space="0" w:color="auto"/>
            </w:tcBorders>
            <w:vAlign w:val="center"/>
          </w:tcPr>
          <w:p w:rsidR="004D4B7E" w:rsidRDefault="004D4B7E">
            <w:pPr>
              <w:widowControl/>
              <w:ind w:rightChars="-35" w:right="-73"/>
              <w:jc w:val="center"/>
              <w:rPr>
                <w:rFonts w:ascii="宋体" w:hAnsi="宋体"/>
                <w:b/>
                <w:sz w:val="18"/>
                <w:szCs w:val="18"/>
              </w:rPr>
            </w:pPr>
          </w:p>
        </w:tc>
      </w:tr>
    </w:tbl>
    <w:p w:rsidR="004D4B7E" w:rsidRDefault="004D4B7E">
      <w:pPr>
        <w:widowControl/>
        <w:jc w:val="left"/>
        <w:rPr>
          <w:rFonts w:asciiTheme="minorEastAsia" w:eastAsiaTheme="minorEastAsia" w:hAnsiTheme="minorEastAsia" w:cs="楷体_GB2312"/>
          <w:b/>
          <w:bCs/>
          <w:sz w:val="24"/>
          <w:szCs w:val="24"/>
        </w:rPr>
      </w:pPr>
      <w:bookmarkStart w:id="2" w:name="_Toc257313226"/>
      <w:bookmarkEnd w:id="2"/>
    </w:p>
    <w:sectPr w:rsidR="004D4B7E" w:rsidSect="004D4B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17A" w:rsidRDefault="00DE317A" w:rsidP="004D1DC2">
      <w:r>
        <w:separator/>
      </w:r>
    </w:p>
  </w:endnote>
  <w:endnote w:type="continuationSeparator" w:id="1">
    <w:p w:rsidR="00DE317A" w:rsidRDefault="00DE317A" w:rsidP="004D1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panose1 w:val="05050102010205020202"/>
    <w:charset w:val="02"/>
    <w:family w:val="roman"/>
    <w:pitch w:val="default"/>
    <w:sig w:usb0="80000000" w:usb1="00000000" w:usb2="00000000" w:usb3="00000000" w:csb0="00000000" w:csb1="00000000"/>
  </w:font>
  <w:font w:name="等线 Light">
    <w:charset w:val="86"/>
    <w:family w:val="auto"/>
    <w:pitch w:val="default"/>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17A" w:rsidRDefault="00DE317A" w:rsidP="004D1DC2">
      <w:r>
        <w:separator/>
      </w:r>
    </w:p>
  </w:footnote>
  <w:footnote w:type="continuationSeparator" w:id="1">
    <w:p w:rsidR="00DE317A" w:rsidRDefault="00DE317A" w:rsidP="004D1D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7F76"/>
    <w:rsid w:val="0011654A"/>
    <w:rsid w:val="0020607C"/>
    <w:rsid w:val="002A1593"/>
    <w:rsid w:val="003040A9"/>
    <w:rsid w:val="004D1DC2"/>
    <w:rsid w:val="004D4B7E"/>
    <w:rsid w:val="004F1252"/>
    <w:rsid w:val="008162E6"/>
    <w:rsid w:val="009E7F76"/>
    <w:rsid w:val="00AF3A76"/>
    <w:rsid w:val="00B275EA"/>
    <w:rsid w:val="00B95479"/>
    <w:rsid w:val="00BB555F"/>
    <w:rsid w:val="00BD7C0D"/>
    <w:rsid w:val="00CB4A7C"/>
    <w:rsid w:val="00DE317A"/>
    <w:rsid w:val="00E65935"/>
    <w:rsid w:val="00FE6211"/>
    <w:rsid w:val="013D7E33"/>
    <w:rsid w:val="01B74A0D"/>
    <w:rsid w:val="01BA1107"/>
    <w:rsid w:val="0322656F"/>
    <w:rsid w:val="034A59E4"/>
    <w:rsid w:val="07CE1393"/>
    <w:rsid w:val="084F1C28"/>
    <w:rsid w:val="088B6158"/>
    <w:rsid w:val="0AC046CE"/>
    <w:rsid w:val="0ADF25D4"/>
    <w:rsid w:val="0C6922D8"/>
    <w:rsid w:val="0E0E5E42"/>
    <w:rsid w:val="0FA073CD"/>
    <w:rsid w:val="119157AC"/>
    <w:rsid w:val="12EE2B95"/>
    <w:rsid w:val="14254A21"/>
    <w:rsid w:val="15DB6C3A"/>
    <w:rsid w:val="161F7ED1"/>
    <w:rsid w:val="18DC7E11"/>
    <w:rsid w:val="192B2712"/>
    <w:rsid w:val="1DB641C9"/>
    <w:rsid w:val="1E456C8C"/>
    <w:rsid w:val="1E6B7C8D"/>
    <w:rsid w:val="21512C9E"/>
    <w:rsid w:val="242332FB"/>
    <w:rsid w:val="257A48F1"/>
    <w:rsid w:val="25A52F96"/>
    <w:rsid w:val="26063479"/>
    <w:rsid w:val="26467CE3"/>
    <w:rsid w:val="27CB77D7"/>
    <w:rsid w:val="28D22D9A"/>
    <w:rsid w:val="2954108B"/>
    <w:rsid w:val="2A2A09B5"/>
    <w:rsid w:val="31737EF4"/>
    <w:rsid w:val="33204399"/>
    <w:rsid w:val="3435590B"/>
    <w:rsid w:val="34805A9D"/>
    <w:rsid w:val="396600D1"/>
    <w:rsid w:val="3AE00D5D"/>
    <w:rsid w:val="3C4C7187"/>
    <w:rsid w:val="3F7A47C8"/>
    <w:rsid w:val="41AB5FF4"/>
    <w:rsid w:val="42082CAA"/>
    <w:rsid w:val="43357568"/>
    <w:rsid w:val="44BC7956"/>
    <w:rsid w:val="450E53C9"/>
    <w:rsid w:val="46B552A6"/>
    <w:rsid w:val="47085565"/>
    <w:rsid w:val="482F6DCB"/>
    <w:rsid w:val="4A964EFC"/>
    <w:rsid w:val="4C000BB3"/>
    <w:rsid w:val="4E647B11"/>
    <w:rsid w:val="569A1766"/>
    <w:rsid w:val="57565E46"/>
    <w:rsid w:val="5804212B"/>
    <w:rsid w:val="58EC691C"/>
    <w:rsid w:val="5C355AFE"/>
    <w:rsid w:val="5C364C8A"/>
    <w:rsid w:val="5C882217"/>
    <w:rsid w:val="5E5C4D6F"/>
    <w:rsid w:val="61897696"/>
    <w:rsid w:val="62F173B4"/>
    <w:rsid w:val="63254919"/>
    <w:rsid w:val="6424789A"/>
    <w:rsid w:val="66181777"/>
    <w:rsid w:val="6AC840C0"/>
    <w:rsid w:val="708E3118"/>
    <w:rsid w:val="718921D2"/>
    <w:rsid w:val="71A57ED9"/>
    <w:rsid w:val="7423618A"/>
    <w:rsid w:val="745A57FC"/>
    <w:rsid w:val="756A3131"/>
    <w:rsid w:val="75D96DC7"/>
    <w:rsid w:val="76A47C7D"/>
    <w:rsid w:val="76C03348"/>
    <w:rsid w:val="79951B4E"/>
    <w:rsid w:val="7A630F7E"/>
    <w:rsid w:val="7D8035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qFormat="1"/>
    <w:lsdException w:name="Emphasis" w:uiPriority="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uiPriority="0" w:qFormat="1"/>
    <w:lsdException w:name="HTML Definition" w:uiPriority="0" w:qFormat="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uiPriority="0"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0"/>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0"/>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4B7E"/>
    <w:pPr>
      <w:widowControl w:val="0"/>
      <w:jc w:val="both"/>
    </w:pPr>
    <w:rPr>
      <w:kern w:val="2"/>
      <w:sz w:val="21"/>
      <w:szCs w:val="22"/>
    </w:rPr>
  </w:style>
  <w:style w:type="paragraph" w:styleId="1">
    <w:name w:val="heading 1"/>
    <w:basedOn w:val="a"/>
    <w:next w:val="a"/>
    <w:link w:val="1Char"/>
    <w:uiPriority w:val="99"/>
    <w:qFormat/>
    <w:rsid w:val="004D4B7E"/>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qFormat/>
    <w:rsid w:val="004D4B7E"/>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
    <w:qFormat/>
    <w:rsid w:val="004D4B7E"/>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
    <w:qFormat/>
    <w:rsid w:val="004D4B7E"/>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
    <w:unhideWhenUsed/>
    <w:qFormat/>
    <w:rsid w:val="004D4B7E"/>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
    <w:unhideWhenUsed/>
    <w:qFormat/>
    <w:rsid w:val="004D4B7E"/>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
    <w:unhideWhenUsed/>
    <w:qFormat/>
    <w:rsid w:val="004D4B7E"/>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
    <w:unhideWhenUsed/>
    <w:qFormat/>
    <w:rsid w:val="004D4B7E"/>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
    <w:unhideWhenUsed/>
    <w:qFormat/>
    <w:rsid w:val="004D4B7E"/>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rsid w:val="004D4B7E"/>
    <w:pPr>
      <w:ind w:leftChars="1200" w:left="2520"/>
    </w:pPr>
    <w:rPr>
      <w:rFonts w:asciiTheme="minorHAnsi" w:eastAsiaTheme="minorEastAsia" w:hAnsiTheme="minorHAnsi" w:cstheme="minorBidi"/>
    </w:rPr>
  </w:style>
  <w:style w:type="paragraph" w:styleId="a3">
    <w:name w:val="Body Text First Indent"/>
    <w:basedOn w:val="a4"/>
    <w:link w:val="Char1"/>
    <w:qFormat/>
    <w:rsid w:val="004D4B7E"/>
    <w:pPr>
      <w:widowControl/>
      <w:ind w:firstLineChars="100" w:firstLine="420"/>
      <w:jc w:val="left"/>
    </w:pPr>
    <w:rPr>
      <w:rFonts w:ascii="Arial" w:hAnsi="Arial"/>
      <w:szCs w:val="24"/>
      <w:lang w:eastAsia="en-US"/>
    </w:rPr>
  </w:style>
  <w:style w:type="paragraph" w:styleId="a4">
    <w:name w:val="Body Text"/>
    <w:basedOn w:val="a"/>
    <w:link w:val="Char"/>
    <w:uiPriority w:val="1"/>
    <w:unhideWhenUsed/>
    <w:qFormat/>
    <w:rsid w:val="004D4B7E"/>
    <w:pPr>
      <w:spacing w:after="120"/>
    </w:pPr>
  </w:style>
  <w:style w:type="paragraph" w:styleId="a5">
    <w:name w:val="Normal Indent"/>
    <w:basedOn w:val="a"/>
    <w:link w:val="Char0"/>
    <w:qFormat/>
    <w:rsid w:val="004D4B7E"/>
    <w:pPr>
      <w:widowControl/>
      <w:spacing w:before="100" w:beforeAutospacing="1" w:after="100" w:afterAutospacing="1"/>
      <w:jc w:val="left"/>
    </w:pPr>
    <w:rPr>
      <w:rFonts w:ascii="宋体" w:hAnsi="宋体" w:cs="宋体"/>
      <w:kern w:val="0"/>
      <w:sz w:val="24"/>
      <w:szCs w:val="24"/>
    </w:rPr>
  </w:style>
  <w:style w:type="paragraph" w:styleId="a6">
    <w:name w:val="Document Map"/>
    <w:basedOn w:val="a"/>
    <w:link w:val="Char2"/>
    <w:semiHidden/>
    <w:qFormat/>
    <w:rsid w:val="004D4B7E"/>
    <w:pPr>
      <w:shd w:val="clear" w:color="auto" w:fill="000080"/>
    </w:pPr>
    <w:rPr>
      <w:szCs w:val="24"/>
    </w:rPr>
  </w:style>
  <w:style w:type="paragraph" w:styleId="a7">
    <w:name w:val="annotation text"/>
    <w:basedOn w:val="a"/>
    <w:link w:val="Char3"/>
    <w:qFormat/>
    <w:rsid w:val="004D4B7E"/>
    <w:pPr>
      <w:jc w:val="left"/>
    </w:pPr>
    <w:rPr>
      <w:rFonts w:ascii="Calibri" w:hAnsi="Calibri"/>
      <w:szCs w:val="24"/>
    </w:rPr>
  </w:style>
  <w:style w:type="paragraph" w:styleId="30">
    <w:name w:val="Body Text 3"/>
    <w:basedOn w:val="a"/>
    <w:link w:val="3Char1"/>
    <w:qFormat/>
    <w:rsid w:val="004D4B7E"/>
    <w:pPr>
      <w:spacing w:after="120"/>
    </w:pPr>
    <w:rPr>
      <w:sz w:val="16"/>
      <w:szCs w:val="16"/>
    </w:rPr>
  </w:style>
  <w:style w:type="paragraph" w:styleId="a8">
    <w:name w:val="Body Text Indent"/>
    <w:basedOn w:val="a"/>
    <w:link w:val="Char4"/>
    <w:qFormat/>
    <w:rsid w:val="004D4B7E"/>
    <w:pPr>
      <w:widowControl/>
      <w:spacing w:before="100" w:beforeAutospacing="1" w:after="100" w:afterAutospacing="1"/>
      <w:jc w:val="left"/>
    </w:pPr>
    <w:rPr>
      <w:rFonts w:ascii="宋体" w:hAnsi="宋体" w:cs="宋体"/>
      <w:kern w:val="0"/>
      <w:sz w:val="24"/>
      <w:szCs w:val="24"/>
    </w:rPr>
  </w:style>
  <w:style w:type="paragraph" w:styleId="50">
    <w:name w:val="toc 5"/>
    <w:basedOn w:val="a"/>
    <w:next w:val="a"/>
    <w:uiPriority w:val="39"/>
    <w:unhideWhenUsed/>
    <w:qFormat/>
    <w:rsid w:val="004D4B7E"/>
    <w:pPr>
      <w:ind w:leftChars="800" w:left="1680"/>
    </w:pPr>
    <w:rPr>
      <w:rFonts w:asciiTheme="minorHAnsi" w:eastAsiaTheme="minorEastAsia" w:hAnsiTheme="minorHAnsi" w:cstheme="minorBidi"/>
    </w:rPr>
  </w:style>
  <w:style w:type="paragraph" w:styleId="31">
    <w:name w:val="toc 3"/>
    <w:basedOn w:val="a"/>
    <w:next w:val="a"/>
    <w:uiPriority w:val="39"/>
    <w:unhideWhenUsed/>
    <w:qFormat/>
    <w:rsid w:val="004D4B7E"/>
    <w:pPr>
      <w:widowControl/>
      <w:spacing w:after="100" w:line="276" w:lineRule="auto"/>
      <w:ind w:left="440"/>
      <w:jc w:val="left"/>
    </w:pPr>
    <w:rPr>
      <w:rFonts w:ascii="Calibri" w:hAnsi="Calibri"/>
      <w:kern w:val="0"/>
      <w:sz w:val="22"/>
    </w:rPr>
  </w:style>
  <w:style w:type="paragraph" w:styleId="a9">
    <w:name w:val="Plain Text"/>
    <w:basedOn w:val="a"/>
    <w:link w:val="Char5"/>
    <w:uiPriority w:val="99"/>
    <w:qFormat/>
    <w:rsid w:val="004D4B7E"/>
    <w:pPr>
      <w:widowControl/>
      <w:spacing w:before="100" w:beforeAutospacing="1" w:after="100" w:afterAutospacing="1"/>
      <w:jc w:val="left"/>
    </w:pPr>
    <w:rPr>
      <w:rFonts w:ascii="宋体" w:hAnsi="宋体"/>
      <w:kern w:val="0"/>
      <w:sz w:val="24"/>
      <w:szCs w:val="24"/>
    </w:rPr>
  </w:style>
  <w:style w:type="paragraph" w:styleId="80">
    <w:name w:val="toc 8"/>
    <w:basedOn w:val="a"/>
    <w:next w:val="a"/>
    <w:uiPriority w:val="39"/>
    <w:unhideWhenUsed/>
    <w:qFormat/>
    <w:rsid w:val="004D4B7E"/>
    <w:pPr>
      <w:ind w:leftChars="1400" w:left="2940"/>
    </w:pPr>
    <w:rPr>
      <w:rFonts w:asciiTheme="minorHAnsi" w:eastAsiaTheme="minorEastAsia" w:hAnsiTheme="minorHAnsi" w:cstheme="minorBidi"/>
    </w:rPr>
  </w:style>
  <w:style w:type="paragraph" w:styleId="aa">
    <w:name w:val="Date"/>
    <w:basedOn w:val="a"/>
    <w:next w:val="a"/>
    <w:link w:val="Char6"/>
    <w:qFormat/>
    <w:rsid w:val="004D4B7E"/>
    <w:rPr>
      <w:szCs w:val="20"/>
    </w:rPr>
  </w:style>
  <w:style w:type="paragraph" w:styleId="20">
    <w:name w:val="Body Text Indent 2"/>
    <w:basedOn w:val="a"/>
    <w:link w:val="2Char0"/>
    <w:qFormat/>
    <w:rsid w:val="004D4B7E"/>
    <w:pPr>
      <w:spacing w:after="120" w:line="480" w:lineRule="auto"/>
      <w:ind w:leftChars="200" w:left="420"/>
    </w:pPr>
    <w:rPr>
      <w:szCs w:val="24"/>
    </w:rPr>
  </w:style>
  <w:style w:type="paragraph" w:styleId="ab">
    <w:name w:val="Balloon Text"/>
    <w:basedOn w:val="a"/>
    <w:link w:val="Char7"/>
    <w:uiPriority w:val="99"/>
    <w:qFormat/>
    <w:rsid w:val="004D4B7E"/>
    <w:rPr>
      <w:sz w:val="18"/>
      <w:szCs w:val="18"/>
    </w:rPr>
  </w:style>
  <w:style w:type="paragraph" w:styleId="ac">
    <w:name w:val="footer"/>
    <w:basedOn w:val="a"/>
    <w:link w:val="Char8"/>
    <w:uiPriority w:val="99"/>
    <w:unhideWhenUsed/>
    <w:qFormat/>
    <w:rsid w:val="004D4B7E"/>
    <w:pPr>
      <w:tabs>
        <w:tab w:val="center" w:pos="4153"/>
        <w:tab w:val="right" w:pos="8306"/>
      </w:tabs>
      <w:snapToGrid w:val="0"/>
      <w:jc w:val="left"/>
    </w:pPr>
    <w:rPr>
      <w:sz w:val="18"/>
      <w:szCs w:val="18"/>
    </w:rPr>
  </w:style>
  <w:style w:type="paragraph" w:styleId="ad">
    <w:name w:val="header"/>
    <w:basedOn w:val="a"/>
    <w:link w:val="Char9"/>
    <w:uiPriority w:val="99"/>
    <w:unhideWhenUsed/>
    <w:qFormat/>
    <w:rsid w:val="004D4B7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D4B7E"/>
    <w:rPr>
      <w:szCs w:val="24"/>
    </w:rPr>
  </w:style>
  <w:style w:type="paragraph" w:styleId="40">
    <w:name w:val="toc 4"/>
    <w:basedOn w:val="a"/>
    <w:next w:val="a"/>
    <w:uiPriority w:val="39"/>
    <w:unhideWhenUsed/>
    <w:qFormat/>
    <w:rsid w:val="004D4B7E"/>
    <w:pPr>
      <w:ind w:leftChars="600" w:left="1260"/>
    </w:pPr>
    <w:rPr>
      <w:rFonts w:asciiTheme="minorHAnsi" w:eastAsiaTheme="minorEastAsia" w:hAnsiTheme="minorHAnsi" w:cstheme="minorBidi"/>
    </w:rPr>
  </w:style>
  <w:style w:type="paragraph" w:styleId="ae">
    <w:name w:val="Subtitle"/>
    <w:basedOn w:val="a"/>
    <w:next w:val="a"/>
    <w:link w:val="Char10"/>
    <w:uiPriority w:val="11"/>
    <w:qFormat/>
    <w:rsid w:val="004D4B7E"/>
    <w:pPr>
      <w:spacing w:before="240" w:after="60" w:line="312" w:lineRule="auto"/>
      <w:jc w:val="center"/>
      <w:outlineLvl w:val="1"/>
    </w:pPr>
    <w:rPr>
      <w:rFonts w:ascii="Cambria" w:hAnsi="Cambria"/>
      <w:b/>
      <w:bCs/>
      <w:kern w:val="28"/>
      <w:sz w:val="32"/>
      <w:szCs w:val="32"/>
    </w:rPr>
  </w:style>
  <w:style w:type="paragraph" w:styleId="60">
    <w:name w:val="toc 6"/>
    <w:basedOn w:val="a"/>
    <w:next w:val="a"/>
    <w:uiPriority w:val="39"/>
    <w:unhideWhenUsed/>
    <w:qFormat/>
    <w:rsid w:val="004D4B7E"/>
    <w:pPr>
      <w:ind w:leftChars="1000" w:left="2100"/>
    </w:pPr>
    <w:rPr>
      <w:rFonts w:asciiTheme="minorHAnsi" w:eastAsiaTheme="minorEastAsia" w:hAnsiTheme="minorHAnsi" w:cstheme="minorBidi"/>
    </w:rPr>
  </w:style>
  <w:style w:type="paragraph" w:styleId="32">
    <w:name w:val="Body Text Indent 3"/>
    <w:basedOn w:val="a"/>
    <w:link w:val="3Char0"/>
    <w:qFormat/>
    <w:rsid w:val="004D4B7E"/>
    <w:pPr>
      <w:spacing w:after="120"/>
      <w:ind w:leftChars="200" w:left="420"/>
    </w:pPr>
    <w:rPr>
      <w:sz w:val="16"/>
      <w:szCs w:val="16"/>
    </w:rPr>
  </w:style>
  <w:style w:type="paragraph" w:styleId="21">
    <w:name w:val="toc 2"/>
    <w:basedOn w:val="a"/>
    <w:next w:val="a"/>
    <w:uiPriority w:val="39"/>
    <w:qFormat/>
    <w:rsid w:val="004D4B7E"/>
    <w:pPr>
      <w:ind w:leftChars="200" w:left="420"/>
    </w:pPr>
    <w:rPr>
      <w:rFonts w:ascii="Calibri" w:hAnsi="Calibri"/>
      <w:szCs w:val="24"/>
    </w:rPr>
  </w:style>
  <w:style w:type="paragraph" w:styleId="90">
    <w:name w:val="toc 9"/>
    <w:basedOn w:val="a"/>
    <w:next w:val="a"/>
    <w:uiPriority w:val="39"/>
    <w:unhideWhenUsed/>
    <w:qFormat/>
    <w:rsid w:val="004D4B7E"/>
    <w:pPr>
      <w:ind w:leftChars="1600" w:left="3360"/>
    </w:pPr>
    <w:rPr>
      <w:rFonts w:asciiTheme="minorHAnsi" w:eastAsiaTheme="minorEastAsia" w:hAnsiTheme="minorHAnsi" w:cstheme="minorBidi"/>
    </w:rPr>
  </w:style>
  <w:style w:type="paragraph" w:styleId="HTML">
    <w:name w:val="HTML Preformatted"/>
    <w:basedOn w:val="a"/>
    <w:link w:val="HTMLChar1"/>
    <w:qFormat/>
    <w:rsid w:val="004D4B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f">
    <w:name w:val="Normal (Web)"/>
    <w:basedOn w:val="a"/>
    <w:link w:val="Chara"/>
    <w:qFormat/>
    <w:rsid w:val="004D4B7E"/>
    <w:pPr>
      <w:widowControl/>
      <w:spacing w:before="100" w:beforeAutospacing="1" w:after="100" w:afterAutospacing="1"/>
      <w:jc w:val="left"/>
    </w:pPr>
    <w:rPr>
      <w:rFonts w:ascii="宋体" w:hAnsi="宋体" w:cs="宋体"/>
      <w:kern w:val="0"/>
      <w:sz w:val="24"/>
      <w:szCs w:val="24"/>
    </w:rPr>
  </w:style>
  <w:style w:type="paragraph" w:styleId="af0">
    <w:name w:val="Title"/>
    <w:basedOn w:val="a"/>
    <w:next w:val="a"/>
    <w:link w:val="Charb"/>
    <w:uiPriority w:val="10"/>
    <w:qFormat/>
    <w:rsid w:val="004D4B7E"/>
    <w:pPr>
      <w:spacing w:before="120" w:after="120" w:line="360" w:lineRule="auto"/>
      <w:jc w:val="center"/>
      <w:outlineLvl w:val="0"/>
    </w:pPr>
    <w:rPr>
      <w:rFonts w:asciiTheme="majorHAnsi" w:eastAsia="黑体" w:hAnsiTheme="majorHAnsi" w:cstheme="majorBidi"/>
      <w:bCs/>
      <w:sz w:val="32"/>
      <w:szCs w:val="32"/>
    </w:rPr>
  </w:style>
  <w:style w:type="character" w:styleId="af1">
    <w:name w:val="Strong"/>
    <w:uiPriority w:val="99"/>
    <w:qFormat/>
    <w:rsid w:val="004D4B7E"/>
    <w:rPr>
      <w:b/>
      <w:bCs/>
    </w:rPr>
  </w:style>
  <w:style w:type="character" w:styleId="af2">
    <w:name w:val="page number"/>
    <w:basedOn w:val="a0"/>
    <w:uiPriority w:val="99"/>
    <w:qFormat/>
    <w:rsid w:val="004D4B7E"/>
  </w:style>
  <w:style w:type="character" w:styleId="af3">
    <w:name w:val="FollowedHyperlink"/>
    <w:uiPriority w:val="99"/>
    <w:qFormat/>
    <w:rsid w:val="004D4B7E"/>
    <w:rPr>
      <w:color w:val="393939"/>
      <w:u w:val="none"/>
    </w:rPr>
  </w:style>
  <w:style w:type="character" w:styleId="af4">
    <w:name w:val="Emphasis"/>
    <w:qFormat/>
    <w:rsid w:val="004D4B7E"/>
  </w:style>
  <w:style w:type="character" w:styleId="HTML0">
    <w:name w:val="HTML Definition"/>
    <w:qFormat/>
    <w:rsid w:val="004D4B7E"/>
  </w:style>
  <w:style w:type="character" w:styleId="HTML1">
    <w:name w:val="HTML Acronym"/>
    <w:qFormat/>
    <w:rsid w:val="004D4B7E"/>
  </w:style>
  <w:style w:type="character" w:styleId="HTML2">
    <w:name w:val="HTML Variable"/>
    <w:qFormat/>
    <w:rsid w:val="004D4B7E"/>
  </w:style>
  <w:style w:type="character" w:styleId="af5">
    <w:name w:val="Hyperlink"/>
    <w:basedOn w:val="a0"/>
    <w:uiPriority w:val="99"/>
    <w:unhideWhenUsed/>
    <w:qFormat/>
    <w:rsid w:val="004D4B7E"/>
    <w:rPr>
      <w:color w:val="0000FF"/>
      <w:u w:val="single"/>
    </w:rPr>
  </w:style>
  <w:style w:type="character" w:styleId="HTML3">
    <w:name w:val="HTML Code"/>
    <w:qFormat/>
    <w:rsid w:val="004D4B7E"/>
    <w:rPr>
      <w:rFonts w:ascii="Courier New" w:hAnsi="Courier New"/>
      <w:sz w:val="20"/>
    </w:rPr>
  </w:style>
  <w:style w:type="character" w:styleId="af6">
    <w:name w:val="annotation reference"/>
    <w:qFormat/>
    <w:rsid w:val="004D4B7E"/>
    <w:rPr>
      <w:rFonts w:cs="Times New Roman"/>
      <w:sz w:val="21"/>
      <w:szCs w:val="21"/>
    </w:rPr>
  </w:style>
  <w:style w:type="character" w:styleId="HTML4">
    <w:name w:val="HTML Cite"/>
    <w:qFormat/>
    <w:rsid w:val="004D4B7E"/>
  </w:style>
  <w:style w:type="table" w:styleId="af7">
    <w:name w:val="Table Grid"/>
    <w:basedOn w:val="a1"/>
    <w:uiPriority w:val="59"/>
    <w:qFormat/>
    <w:rsid w:val="004D4B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qFormat/>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qFormat/>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customStyle="1" w:styleId="Char9">
    <w:name w:val="页眉 Char"/>
    <w:basedOn w:val="a0"/>
    <w:link w:val="ad"/>
    <w:uiPriority w:val="99"/>
    <w:qFormat/>
    <w:rsid w:val="004D4B7E"/>
    <w:rPr>
      <w:sz w:val="18"/>
      <w:szCs w:val="18"/>
    </w:rPr>
  </w:style>
  <w:style w:type="character" w:customStyle="1" w:styleId="Char8">
    <w:name w:val="页脚 Char"/>
    <w:basedOn w:val="a0"/>
    <w:link w:val="ac"/>
    <w:uiPriority w:val="99"/>
    <w:qFormat/>
    <w:rsid w:val="004D4B7E"/>
    <w:rPr>
      <w:sz w:val="18"/>
      <w:szCs w:val="18"/>
    </w:rPr>
  </w:style>
  <w:style w:type="character" w:customStyle="1" w:styleId="1Char">
    <w:name w:val="标题 1 Char"/>
    <w:basedOn w:val="a0"/>
    <w:link w:val="1"/>
    <w:uiPriority w:val="99"/>
    <w:rsid w:val="004D4B7E"/>
    <w:rPr>
      <w:rFonts w:ascii="Times New Roman" w:hAnsi="Times New Roman" w:cs="Times New Roman"/>
      <w:b/>
      <w:bCs/>
      <w:kern w:val="44"/>
      <w:sz w:val="24"/>
      <w:szCs w:val="44"/>
    </w:rPr>
  </w:style>
  <w:style w:type="character" w:customStyle="1" w:styleId="2Char">
    <w:name w:val="标题 2 Char"/>
    <w:basedOn w:val="a0"/>
    <w:link w:val="2"/>
    <w:rsid w:val="004D4B7E"/>
    <w:rPr>
      <w:rFonts w:ascii="Trebuchet MS" w:eastAsia="宋体" w:hAnsi="Trebuchet MS" w:cs="宋体"/>
      <w:b/>
      <w:bCs/>
      <w:caps/>
      <w:color w:val="339900"/>
      <w:kern w:val="0"/>
      <w:sz w:val="31"/>
      <w:szCs w:val="31"/>
    </w:rPr>
  </w:style>
  <w:style w:type="character" w:customStyle="1" w:styleId="3Char">
    <w:name w:val="标题 3 Char"/>
    <w:basedOn w:val="a0"/>
    <w:link w:val="3"/>
    <w:uiPriority w:val="9"/>
    <w:qFormat/>
    <w:rsid w:val="004D4B7E"/>
    <w:rPr>
      <w:rFonts w:ascii="Times New Roman" w:eastAsia="黑体" w:hAnsi="Times New Roman" w:cs="MT Extra"/>
      <w:bCs/>
      <w:sz w:val="28"/>
      <w:szCs w:val="32"/>
    </w:rPr>
  </w:style>
  <w:style w:type="character" w:customStyle="1" w:styleId="4Char">
    <w:name w:val="标题 4 Char"/>
    <w:basedOn w:val="a0"/>
    <w:link w:val="4"/>
    <w:uiPriority w:val="9"/>
    <w:rsid w:val="004D4B7E"/>
    <w:rPr>
      <w:rFonts w:ascii="等线 Light" w:eastAsia="等线 Light" w:hAnsi="等线 Light" w:cs="Times New Roman"/>
      <w:b/>
      <w:bCs/>
      <w:sz w:val="28"/>
      <w:szCs w:val="28"/>
    </w:rPr>
  </w:style>
  <w:style w:type="character" w:customStyle="1" w:styleId="5Char">
    <w:name w:val="标题 5 Char"/>
    <w:basedOn w:val="a0"/>
    <w:link w:val="5"/>
    <w:uiPriority w:val="9"/>
    <w:qFormat/>
    <w:rsid w:val="004D4B7E"/>
    <w:rPr>
      <w:rFonts w:ascii="Cambria" w:eastAsia="宋体" w:hAnsi="Cambria" w:cs="Times New Roman"/>
      <w:b/>
      <w:bCs/>
      <w:color w:val="7F7F7F"/>
      <w:kern w:val="0"/>
      <w:sz w:val="20"/>
      <w:szCs w:val="20"/>
    </w:rPr>
  </w:style>
  <w:style w:type="character" w:customStyle="1" w:styleId="6Char">
    <w:name w:val="标题 6 Char"/>
    <w:basedOn w:val="a0"/>
    <w:link w:val="6"/>
    <w:uiPriority w:val="9"/>
    <w:rsid w:val="004D4B7E"/>
    <w:rPr>
      <w:rFonts w:ascii="Cambria" w:eastAsia="宋体" w:hAnsi="Cambria" w:cs="Times New Roman"/>
      <w:b/>
      <w:bCs/>
      <w:i/>
      <w:iCs/>
      <w:color w:val="7F7F7F"/>
      <w:kern w:val="0"/>
      <w:sz w:val="20"/>
      <w:szCs w:val="20"/>
    </w:rPr>
  </w:style>
  <w:style w:type="character" w:customStyle="1" w:styleId="7Char">
    <w:name w:val="标题 7 Char"/>
    <w:basedOn w:val="a0"/>
    <w:link w:val="7"/>
    <w:uiPriority w:val="9"/>
    <w:qFormat/>
    <w:rsid w:val="004D4B7E"/>
    <w:rPr>
      <w:rFonts w:ascii="Cambria" w:eastAsia="宋体" w:hAnsi="Cambria" w:cs="Times New Roman"/>
      <w:i/>
      <w:iCs/>
      <w:kern w:val="0"/>
      <w:sz w:val="20"/>
      <w:szCs w:val="20"/>
    </w:rPr>
  </w:style>
  <w:style w:type="character" w:customStyle="1" w:styleId="8Char">
    <w:name w:val="标题 8 Char"/>
    <w:basedOn w:val="a0"/>
    <w:link w:val="8"/>
    <w:uiPriority w:val="9"/>
    <w:qFormat/>
    <w:rsid w:val="004D4B7E"/>
    <w:rPr>
      <w:rFonts w:ascii="Cambria" w:eastAsia="宋体" w:hAnsi="Cambria" w:cs="Times New Roman"/>
      <w:kern w:val="0"/>
      <w:sz w:val="20"/>
      <w:szCs w:val="20"/>
    </w:rPr>
  </w:style>
  <w:style w:type="character" w:customStyle="1" w:styleId="9Char">
    <w:name w:val="标题 9 Char"/>
    <w:basedOn w:val="a0"/>
    <w:link w:val="9"/>
    <w:uiPriority w:val="9"/>
    <w:qFormat/>
    <w:rsid w:val="004D4B7E"/>
    <w:rPr>
      <w:rFonts w:ascii="Cambria" w:eastAsia="宋体" w:hAnsi="Cambria" w:cs="Times New Roman"/>
      <w:i/>
      <w:iCs/>
      <w:spacing w:val="5"/>
      <w:kern w:val="0"/>
      <w:sz w:val="20"/>
      <w:szCs w:val="20"/>
    </w:rPr>
  </w:style>
  <w:style w:type="character" w:customStyle="1" w:styleId="Char">
    <w:name w:val="正文文本 Char"/>
    <w:basedOn w:val="a0"/>
    <w:link w:val="a4"/>
    <w:uiPriority w:val="1"/>
    <w:qFormat/>
    <w:rsid w:val="004D4B7E"/>
    <w:rPr>
      <w:rFonts w:ascii="Times New Roman" w:eastAsia="宋体" w:hAnsi="Times New Roman" w:cs="Times New Roman"/>
    </w:rPr>
  </w:style>
  <w:style w:type="character" w:customStyle="1" w:styleId="Charc">
    <w:name w:val="正文首行缩进 Char"/>
    <w:basedOn w:val="Char"/>
    <w:rsid w:val="004D4B7E"/>
    <w:rPr>
      <w:rFonts w:ascii="Times New Roman" w:eastAsia="宋体" w:hAnsi="Times New Roman" w:cs="Times New Roman"/>
    </w:rPr>
  </w:style>
  <w:style w:type="character" w:customStyle="1" w:styleId="Char2">
    <w:name w:val="文档结构图 Char"/>
    <w:basedOn w:val="a0"/>
    <w:link w:val="a6"/>
    <w:semiHidden/>
    <w:qFormat/>
    <w:rsid w:val="004D4B7E"/>
    <w:rPr>
      <w:rFonts w:ascii="Times New Roman" w:eastAsia="宋体" w:hAnsi="Times New Roman" w:cs="Times New Roman"/>
      <w:szCs w:val="24"/>
      <w:shd w:val="clear" w:color="auto" w:fill="000080"/>
    </w:rPr>
  </w:style>
  <w:style w:type="character" w:customStyle="1" w:styleId="Char3">
    <w:name w:val="批注文字 Char"/>
    <w:basedOn w:val="a0"/>
    <w:link w:val="a7"/>
    <w:qFormat/>
    <w:rsid w:val="004D4B7E"/>
    <w:rPr>
      <w:rFonts w:ascii="Calibri" w:eastAsia="宋体" w:hAnsi="Calibri" w:cs="Times New Roman"/>
      <w:szCs w:val="24"/>
    </w:rPr>
  </w:style>
  <w:style w:type="character" w:customStyle="1" w:styleId="3Char2">
    <w:name w:val="正文文本 3 Char"/>
    <w:basedOn w:val="a0"/>
    <w:rsid w:val="004D4B7E"/>
    <w:rPr>
      <w:rFonts w:ascii="Times New Roman" w:eastAsia="宋体" w:hAnsi="Times New Roman" w:cs="Times New Roman"/>
      <w:sz w:val="16"/>
      <w:szCs w:val="16"/>
    </w:rPr>
  </w:style>
  <w:style w:type="character" w:customStyle="1" w:styleId="Char4">
    <w:name w:val="正文文本缩进 Char"/>
    <w:basedOn w:val="a0"/>
    <w:link w:val="a8"/>
    <w:rsid w:val="004D4B7E"/>
    <w:rPr>
      <w:rFonts w:ascii="宋体" w:eastAsia="宋体" w:hAnsi="宋体" w:cs="宋体"/>
      <w:kern w:val="0"/>
      <w:sz w:val="24"/>
      <w:szCs w:val="24"/>
    </w:rPr>
  </w:style>
  <w:style w:type="character" w:customStyle="1" w:styleId="Char5">
    <w:name w:val="纯文本 Char"/>
    <w:basedOn w:val="a0"/>
    <w:link w:val="a9"/>
    <w:uiPriority w:val="99"/>
    <w:qFormat/>
    <w:rsid w:val="004D4B7E"/>
    <w:rPr>
      <w:rFonts w:ascii="宋体" w:eastAsia="宋体" w:hAnsi="宋体" w:cs="Times New Roman"/>
      <w:kern w:val="0"/>
      <w:sz w:val="24"/>
      <w:szCs w:val="24"/>
    </w:rPr>
  </w:style>
  <w:style w:type="character" w:customStyle="1" w:styleId="Char6">
    <w:name w:val="日期 Char"/>
    <w:basedOn w:val="a0"/>
    <w:link w:val="aa"/>
    <w:rsid w:val="004D4B7E"/>
    <w:rPr>
      <w:rFonts w:ascii="Times New Roman" w:eastAsia="宋体" w:hAnsi="Times New Roman" w:cs="Times New Roman"/>
      <w:szCs w:val="20"/>
    </w:rPr>
  </w:style>
  <w:style w:type="character" w:customStyle="1" w:styleId="2Char0">
    <w:name w:val="正文文本缩进 2 Char"/>
    <w:basedOn w:val="a0"/>
    <w:link w:val="20"/>
    <w:qFormat/>
    <w:rsid w:val="004D4B7E"/>
    <w:rPr>
      <w:rFonts w:ascii="Times New Roman" w:eastAsia="宋体" w:hAnsi="Times New Roman" w:cs="Times New Roman"/>
      <w:szCs w:val="24"/>
    </w:rPr>
  </w:style>
  <w:style w:type="character" w:customStyle="1" w:styleId="Char7">
    <w:name w:val="批注框文本 Char"/>
    <w:basedOn w:val="a0"/>
    <w:link w:val="ab"/>
    <w:uiPriority w:val="99"/>
    <w:qFormat/>
    <w:rsid w:val="004D4B7E"/>
    <w:rPr>
      <w:rFonts w:ascii="Times New Roman" w:eastAsia="宋体" w:hAnsi="Times New Roman" w:cs="Times New Roman"/>
      <w:sz w:val="18"/>
      <w:szCs w:val="18"/>
    </w:rPr>
  </w:style>
  <w:style w:type="character" w:customStyle="1" w:styleId="Chard">
    <w:name w:val="副标题 Char"/>
    <w:basedOn w:val="a0"/>
    <w:uiPriority w:val="11"/>
    <w:qFormat/>
    <w:rsid w:val="004D4B7E"/>
    <w:rPr>
      <w:rFonts w:asciiTheme="majorHAnsi" w:eastAsia="宋体" w:hAnsiTheme="majorHAnsi" w:cstheme="majorBidi"/>
      <w:b/>
      <w:bCs/>
      <w:kern w:val="28"/>
      <w:sz w:val="32"/>
      <w:szCs w:val="32"/>
    </w:rPr>
  </w:style>
  <w:style w:type="character" w:customStyle="1" w:styleId="3Char0">
    <w:name w:val="正文文本缩进 3 Char"/>
    <w:basedOn w:val="a0"/>
    <w:link w:val="32"/>
    <w:qFormat/>
    <w:rsid w:val="004D4B7E"/>
    <w:rPr>
      <w:rFonts w:ascii="Times New Roman" w:eastAsia="宋体" w:hAnsi="Times New Roman" w:cs="Times New Roman"/>
      <w:sz w:val="16"/>
      <w:szCs w:val="16"/>
    </w:rPr>
  </w:style>
  <w:style w:type="character" w:customStyle="1" w:styleId="HTMLChar">
    <w:name w:val="HTML 预设格式 Char"/>
    <w:basedOn w:val="a0"/>
    <w:qFormat/>
    <w:rsid w:val="004D4B7E"/>
    <w:rPr>
      <w:rFonts w:ascii="Courier New" w:eastAsia="宋体" w:hAnsi="Courier New" w:cs="Courier New"/>
      <w:sz w:val="20"/>
      <w:szCs w:val="20"/>
    </w:rPr>
  </w:style>
  <w:style w:type="character" w:customStyle="1" w:styleId="Charb">
    <w:name w:val="标题 Char"/>
    <w:basedOn w:val="a0"/>
    <w:link w:val="af0"/>
    <w:uiPriority w:val="10"/>
    <w:rsid w:val="004D4B7E"/>
    <w:rPr>
      <w:rFonts w:asciiTheme="majorHAnsi" w:eastAsia="黑体" w:hAnsiTheme="majorHAnsi" w:cstheme="majorBidi"/>
      <w:bCs/>
      <w:sz w:val="32"/>
      <w:szCs w:val="32"/>
    </w:rPr>
  </w:style>
  <w:style w:type="character" w:customStyle="1" w:styleId="Chara">
    <w:name w:val="普通(网站) Char"/>
    <w:link w:val="af"/>
    <w:rsid w:val="004D4B7E"/>
    <w:rPr>
      <w:rFonts w:ascii="宋体" w:eastAsia="宋体" w:hAnsi="宋体" w:cs="宋体"/>
      <w:kern w:val="0"/>
      <w:sz w:val="24"/>
      <w:szCs w:val="24"/>
    </w:rPr>
  </w:style>
  <w:style w:type="character" w:customStyle="1" w:styleId="font01">
    <w:name w:val="font01"/>
    <w:basedOn w:val="a0"/>
    <w:rsid w:val="004D4B7E"/>
    <w:rPr>
      <w:rFonts w:ascii="Times New Roman" w:hAnsi="Times New Roman" w:cs="Times New Roman" w:hint="default"/>
      <w:b/>
      <w:color w:val="000000"/>
      <w:sz w:val="18"/>
      <w:szCs w:val="18"/>
      <w:u w:val="none"/>
    </w:rPr>
  </w:style>
  <w:style w:type="character" w:customStyle="1" w:styleId="font11">
    <w:name w:val="font11"/>
    <w:basedOn w:val="a0"/>
    <w:rsid w:val="004D4B7E"/>
    <w:rPr>
      <w:rFonts w:ascii="宋体" w:eastAsia="宋体" w:hAnsi="宋体" w:cs="宋体" w:hint="eastAsia"/>
      <w:b/>
      <w:color w:val="000000"/>
      <w:sz w:val="18"/>
      <w:szCs w:val="18"/>
      <w:u w:val="none"/>
    </w:rPr>
  </w:style>
  <w:style w:type="paragraph" w:customStyle="1" w:styleId="TableParagraph">
    <w:name w:val="Table Paragraph"/>
    <w:basedOn w:val="a"/>
    <w:uiPriority w:val="1"/>
    <w:qFormat/>
    <w:rsid w:val="004D4B7E"/>
    <w:rPr>
      <w:rFonts w:ascii="仿宋" w:eastAsia="仿宋" w:hAnsi="仿宋" w:cs="仿宋"/>
      <w:lang w:val="zh-CN" w:bidi="zh-CN"/>
    </w:rPr>
  </w:style>
  <w:style w:type="character" w:customStyle="1" w:styleId="Chare">
    <w:name w:val="表中文字 Char"/>
    <w:link w:val="af8"/>
    <w:locked/>
    <w:rsid w:val="004D4B7E"/>
    <w:rPr>
      <w:rFonts w:ascii="宋体" w:eastAsia="宋体" w:hAnsi="宋体" w:cs="宋体"/>
      <w:szCs w:val="21"/>
    </w:rPr>
  </w:style>
  <w:style w:type="paragraph" w:customStyle="1" w:styleId="af8">
    <w:name w:val="表中文字"/>
    <w:link w:val="Chare"/>
    <w:rsid w:val="004D4B7E"/>
    <w:pPr>
      <w:widowControl w:val="0"/>
      <w:spacing w:line="240" w:lineRule="atLeast"/>
    </w:pPr>
    <w:rPr>
      <w:rFonts w:ascii="宋体" w:hAnsi="宋体" w:cs="宋体"/>
      <w:kern w:val="2"/>
      <w:sz w:val="21"/>
      <w:szCs w:val="21"/>
    </w:rPr>
  </w:style>
  <w:style w:type="character" w:customStyle="1" w:styleId="Charf">
    <w:name w:val="表头文字 Char"/>
    <w:link w:val="af9"/>
    <w:locked/>
    <w:rsid w:val="004D4B7E"/>
    <w:rPr>
      <w:rFonts w:ascii="仿宋_GB2312" w:eastAsia="宋体" w:hAnsi="宋体" w:cs="仿宋_GB2312"/>
      <w:b/>
      <w:bCs/>
      <w:szCs w:val="21"/>
    </w:rPr>
  </w:style>
  <w:style w:type="paragraph" w:customStyle="1" w:styleId="af9">
    <w:name w:val="表头文字"/>
    <w:link w:val="Charf"/>
    <w:rsid w:val="004D4B7E"/>
    <w:pPr>
      <w:jc w:val="center"/>
    </w:pPr>
    <w:rPr>
      <w:rFonts w:ascii="仿宋_GB2312" w:hAnsi="宋体" w:cs="仿宋_GB2312"/>
      <w:b/>
      <w:bCs/>
      <w:kern w:val="2"/>
      <w:sz w:val="21"/>
      <w:szCs w:val="21"/>
    </w:rPr>
  </w:style>
  <w:style w:type="character" w:customStyle="1" w:styleId="style9">
    <w:name w:val="style9"/>
    <w:basedOn w:val="a0"/>
    <w:rsid w:val="004D4B7E"/>
  </w:style>
  <w:style w:type="character" w:customStyle="1" w:styleId="tit1">
    <w:name w:val="tit1"/>
    <w:rsid w:val="004D4B7E"/>
    <w:rPr>
      <w:rFonts w:ascii="ˎ̥" w:hAnsi="ˎ̥" w:hint="default"/>
      <w:b/>
      <w:bCs/>
      <w:color w:val="000000"/>
      <w:sz w:val="21"/>
      <w:szCs w:val="21"/>
      <w:u w:val="none"/>
    </w:rPr>
  </w:style>
  <w:style w:type="character" w:customStyle="1" w:styleId="apple-style-span">
    <w:name w:val="apple-style-span"/>
    <w:basedOn w:val="a0"/>
    <w:uiPriority w:val="99"/>
    <w:rsid w:val="004D4B7E"/>
  </w:style>
  <w:style w:type="character" w:customStyle="1" w:styleId="Charf0">
    <w:name w:val="无间隔 Char"/>
    <w:link w:val="afa"/>
    <w:rsid w:val="004D4B7E"/>
    <w:rPr>
      <w:rFonts w:ascii="Calibri" w:eastAsia="宋体" w:hAnsi="Calibri"/>
      <w:sz w:val="22"/>
    </w:rPr>
  </w:style>
  <w:style w:type="paragraph" w:styleId="afa">
    <w:name w:val="No Spacing"/>
    <w:link w:val="Charf0"/>
    <w:qFormat/>
    <w:rsid w:val="004D4B7E"/>
    <w:rPr>
      <w:rFonts w:ascii="Calibri" w:hAnsi="Calibri" w:cstheme="minorBidi"/>
      <w:kern w:val="2"/>
      <w:sz w:val="22"/>
      <w:szCs w:val="22"/>
    </w:rPr>
  </w:style>
  <w:style w:type="paragraph" w:customStyle="1" w:styleId="CharCharCharChar">
    <w:name w:val="Char Char Char Char"/>
    <w:basedOn w:val="a"/>
    <w:rsid w:val="004D4B7E"/>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rsid w:val="004D4B7E"/>
    <w:rPr>
      <w:rFonts w:ascii="Tahoma" w:hAnsi="Tahoma"/>
      <w:sz w:val="24"/>
      <w:szCs w:val="20"/>
    </w:rPr>
  </w:style>
  <w:style w:type="paragraph" w:customStyle="1" w:styleId="Charf1">
    <w:name w:val="Char"/>
    <w:basedOn w:val="a"/>
    <w:semiHidden/>
    <w:rsid w:val="004D4B7E"/>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rsid w:val="004D4B7E"/>
    <w:pPr>
      <w:widowControl/>
      <w:spacing w:after="160" w:line="240" w:lineRule="exact"/>
      <w:jc w:val="left"/>
    </w:pPr>
    <w:rPr>
      <w:rFonts w:ascii="Verdana" w:hAnsi="Verdana"/>
      <w:kern w:val="0"/>
      <w:sz w:val="20"/>
      <w:szCs w:val="20"/>
      <w:lang w:eastAsia="en-US"/>
    </w:rPr>
  </w:style>
  <w:style w:type="paragraph" w:customStyle="1" w:styleId="11">
    <w:name w:val="样式1"/>
    <w:basedOn w:val="a"/>
    <w:rsid w:val="004D4B7E"/>
    <w:rPr>
      <w:szCs w:val="24"/>
    </w:rPr>
  </w:style>
  <w:style w:type="character" w:customStyle="1" w:styleId="yongrinewsarticlestitle1">
    <w:name w:val="yongri_newsarticles_title1"/>
    <w:rsid w:val="004D4B7E"/>
    <w:rPr>
      <w:rFonts w:ascii="Tahoma" w:hAnsi="Tahoma" w:cs="Tahoma" w:hint="default"/>
      <w:b/>
      <w:bCs/>
      <w:sz w:val="27"/>
      <w:szCs w:val="27"/>
    </w:rPr>
  </w:style>
  <w:style w:type="character" w:customStyle="1" w:styleId="normal1">
    <w:name w:val="normal1"/>
    <w:rsid w:val="004D4B7E"/>
    <w:rPr>
      <w:rFonts w:ascii="Tahoma" w:hAnsi="Tahoma" w:cs="Tahoma" w:hint="default"/>
      <w:color w:val="000000"/>
      <w:spacing w:val="8"/>
      <w:sz w:val="18"/>
      <w:szCs w:val="18"/>
    </w:rPr>
  </w:style>
  <w:style w:type="paragraph" w:customStyle="1" w:styleId="afb">
    <w:name w:val="表格标题"/>
    <w:basedOn w:val="a"/>
    <w:rsid w:val="004D4B7E"/>
    <w:pPr>
      <w:ind w:firstLineChars="200" w:firstLine="200"/>
      <w:jc w:val="center"/>
      <w:outlineLvl w:val="1"/>
    </w:pPr>
    <w:rPr>
      <w:b/>
      <w:sz w:val="24"/>
      <w:szCs w:val="24"/>
    </w:rPr>
  </w:style>
  <w:style w:type="paragraph" w:customStyle="1" w:styleId="default">
    <w:name w:val="default"/>
    <w:basedOn w:val="a"/>
    <w:rsid w:val="004D4B7E"/>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rsid w:val="004D4B7E"/>
    <w:rPr>
      <w:rFonts w:ascii="Tahoma" w:hAnsi="Tahoma"/>
      <w:sz w:val="24"/>
      <w:szCs w:val="20"/>
    </w:rPr>
  </w:style>
  <w:style w:type="paragraph" w:customStyle="1" w:styleId="Default0">
    <w:name w:val="Default"/>
    <w:qFormat/>
    <w:rsid w:val="004D4B7E"/>
    <w:pPr>
      <w:widowControl w:val="0"/>
      <w:autoSpaceDE w:val="0"/>
      <w:autoSpaceDN w:val="0"/>
      <w:adjustRightInd w:val="0"/>
    </w:pPr>
    <w:rPr>
      <w:color w:val="000000"/>
      <w:sz w:val="24"/>
      <w:szCs w:val="24"/>
    </w:rPr>
  </w:style>
  <w:style w:type="character" w:customStyle="1" w:styleId="unnamed111">
    <w:name w:val="unnamed111"/>
    <w:qFormat/>
    <w:rsid w:val="004D4B7E"/>
    <w:rPr>
      <w:spacing w:val="375"/>
      <w:sz w:val="22"/>
      <w:szCs w:val="22"/>
    </w:rPr>
  </w:style>
  <w:style w:type="paragraph" w:customStyle="1" w:styleId="Char11">
    <w:name w:val="Char1"/>
    <w:basedOn w:val="a"/>
    <w:rsid w:val="004D4B7E"/>
    <w:pPr>
      <w:spacing w:line="360" w:lineRule="auto"/>
    </w:pPr>
    <w:rPr>
      <w:szCs w:val="24"/>
    </w:rPr>
  </w:style>
  <w:style w:type="character" w:customStyle="1" w:styleId="CharChar2">
    <w:name w:val="Char Char2"/>
    <w:qFormat/>
    <w:rsid w:val="004D4B7E"/>
    <w:rPr>
      <w:rFonts w:ascii="宋体" w:eastAsia="宋体" w:hAnsi="宋体"/>
      <w:snapToGrid w:val="0"/>
      <w:sz w:val="24"/>
      <w:szCs w:val="24"/>
      <w:lang w:val="en-US" w:eastAsia="zh-CN" w:bidi="ar-SA"/>
    </w:rPr>
  </w:style>
  <w:style w:type="paragraph" w:customStyle="1" w:styleId="Char110">
    <w:name w:val="Char11"/>
    <w:basedOn w:val="a"/>
    <w:qFormat/>
    <w:rsid w:val="004D4B7E"/>
    <w:pPr>
      <w:widowControl/>
      <w:spacing w:after="160" w:line="240" w:lineRule="exact"/>
      <w:jc w:val="left"/>
    </w:pPr>
    <w:rPr>
      <w:rFonts w:ascii="Verdana" w:hAnsi="Verdana" w:cs="Verdana"/>
      <w:kern w:val="0"/>
      <w:sz w:val="20"/>
      <w:szCs w:val="20"/>
      <w:lang w:eastAsia="en-US"/>
    </w:rPr>
  </w:style>
  <w:style w:type="character" w:customStyle="1" w:styleId="style61">
    <w:name w:val="style61"/>
    <w:qFormat/>
    <w:rsid w:val="004D4B7E"/>
    <w:rPr>
      <w:sz w:val="21"/>
      <w:szCs w:val="21"/>
    </w:rPr>
  </w:style>
  <w:style w:type="paragraph" w:customStyle="1" w:styleId="afc">
    <w:name w:val="表格内容"/>
    <w:basedOn w:val="a"/>
    <w:qFormat/>
    <w:rsid w:val="004D4B7E"/>
    <w:pPr>
      <w:keepNext/>
      <w:keepLines/>
      <w:spacing w:before="260" w:after="260"/>
      <w:ind w:firstLineChars="200" w:firstLine="480"/>
      <w:outlineLvl w:val="2"/>
    </w:pPr>
    <w:rPr>
      <w:sz w:val="18"/>
      <w:szCs w:val="20"/>
    </w:rPr>
  </w:style>
  <w:style w:type="table" w:customStyle="1" w:styleId="12">
    <w:name w:val="网格型1"/>
    <w:basedOn w:val="a1"/>
    <w:qFormat/>
    <w:rsid w:val="004D4B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qFormat/>
    <w:rsid w:val="004D4B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qFormat/>
    <w:rsid w:val="004D4B7E"/>
    <w:pPr>
      <w:widowControl/>
      <w:spacing w:after="160" w:line="240" w:lineRule="exact"/>
      <w:jc w:val="left"/>
    </w:pPr>
    <w:rPr>
      <w:szCs w:val="20"/>
    </w:rPr>
  </w:style>
  <w:style w:type="paragraph" w:customStyle="1" w:styleId="gg-2">
    <w:name w:val="gg-2级序号"/>
    <w:basedOn w:val="gg-"/>
    <w:qFormat/>
    <w:rsid w:val="004D4B7E"/>
    <w:pPr>
      <w:ind w:firstLineChars="0" w:firstLine="0"/>
    </w:pPr>
  </w:style>
  <w:style w:type="paragraph" w:customStyle="1" w:styleId="gg-">
    <w:name w:val="gg-正文"/>
    <w:basedOn w:val="a"/>
    <w:qFormat/>
    <w:rsid w:val="004D4B7E"/>
    <w:pPr>
      <w:spacing w:line="400" w:lineRule="exact"/>
      <w:ind w:firstLineChars="200" w:firstLine="200"/>
    </w:pPr>
    <w:rPr>
      <w:rFonts w:ascii="仿宋" w:eastAsia="仿宋_GB2312" w:hAnsi="仿宋"/>
      <w:sz w:val="24"/>
      <w:szCs w:val="24"/>
    </w:rPr>
  </w:style>
  <w:style w:type="paragraph" w:customStyle="1" w:styleId="afd">
    <w:name w:val="内容"/>
    <w:basedOn w:val="a"/>
    <w:qFormat/>
    <w:rsid w:val="004D4B7E"/>
    <w:pPr>
      <w:snapToGrid w:val="0"/>
      <w:spacing w:line="312" w:lineRule="atLeast"/>
      <w:ind w:firstLine="425"/>
    </w:pPr>
    <w:rPr>
      <w:szCs w:val="20"/>
    </w:rPr>
  </w:style>
  <w:style w:type="paragraph" w:styleId="afe">
    <w:name w:val="List Paragraph"/>
    <w:basedOn w:val="a"/>
    <w:uiPriority w:val="99"/>
    <w:qFormat/>
    <w:rsid w:val="004D4B7E"/>
    <w:pPr>
      <w:ind w:firstLineChars="200" w:firstLine="420"/>
    </w:pPr>
    <w:rPr>
      <w:rFonts w:ascii="Calibri" w:hAnsi="Calibri"/>
    </w:rPr>
  </w:style>
  <w:style w:type="paragraph" w:customStyle="1" w:styleId="Style2">
    <w:name w:val="_Style 2"/>
    <w:basedOn w:val="a"/>
    <w:uiPriority w:val="99"/>
    <w:qFormat/>
    <w:rsid w:val="004D4B7E"/>
    <w:pPr>
      <w:ind w:firstLineChars="200" w:firstLine="420"/>
    </w:pPr>
    <w:rPr>
      <w:szCs w:val="24"/>
    </w:rPr>
  </w:style>
  <w:style w:type="character" w:customStyle="1" w:styleId="font101">
    <w:name w:val="font101"/>
    <w:qFormat/>
    <w:rsid w:val="004D4B7E"/>
    <w:rPr>
      <w:rFonts w:ascii="宋体" w:eastAsia="宋体" w:hAnsi="宋体" w:cs="宋体"/>
      <w:color w:val="000000"/>
      <w:sz w:val="18"/>
      <w:szCs w:val="18"/>
      <w:u w:val="none"/>
    </w:rPr>
  </w:style>
  <w:style w:type="character" w:customStyle="1" w:styleId="bdsnopic1">
    <w:name w:val="bds_nopic1"/>
    <w:basedOn w:val="a0"/>
    <w:rsid w:val="004D4B7E"/>
  </w:style>
  <w:style w:type="character" w:customStyle="1" w:styleId="bdsmore">
    <w:name w:val="bds_more"/>
    <w:qFormat/>
    <w:rsid w:val="004D4B7E"/>
  </w:style>
  <w:style w:type="character" w:customStyle="1" w:styleId="resultsource">
    <w:name w:val="result_source"/>
    <w:rsid w:val="004D4B7E"/>
    <w:rPr>
      <w:color w:val="666666"/>
      <w:sz w:val="18"/>
      <w:szCs w:val="18"/>
    </w:rPr>
  </w:style>
  <w:style w:type="character" w:customStyle="1" w:styleId="bdsmore1">
    <w:name w:val="bds_more1"/>
    <w:qFormat/>
    <w:rsid w:val="004D4B7E"/>
    <w:rPr>
      <w:rFonts w:ascii="宋体" w:eastAsia="宋体" w:hAnsi="宋体" w:cs="宋体" w:hint="eastAsia"/>
    </w:rPr>
  </w:style>
  <w:style w:type="character" w:customStyle="1" w:styleId="bdsnopic2">
    <w:name w:val="bds_nopic2"/>
    <w:basedOn w:val="a0"/>
    <w:qFormat/>
    <w:rsid w:val="004D4B7E"/>
  </w:style>
  <w:style w:type="character" w:customStyle="1" w:styleId="fred2">
    <w:name w:val="f_red2"/>
    <w:qFormat/>
    <w:rsid w:val="004D4B7E"/>
    <w:rPr>
      <w:color w:val="FC3804"/>
    </w:rPr>
  </w:style>
  <w:style w:type="character" w:customStyle="1" w:styleId="resulttime">
    <w:name w:val="result_time"/>
    <w:qFormat/>
    <w:rsid w:val="004D4B7E"/>
    <w:rPr>
      <w:color w:val="4D4D4D"/>
      <w:sz w:val="18"/>
      <w:szCs w:val="18"/>
    </w:rPr>
  </w:style>
  <w:style w:type="character" w:customStyle="1" w:styleId="bdsmore2">
    <w:name w:val="bds_more2"/>
    <w:qFormat/>
    <w:rsid w:val="004D4B7E"/>
  </w:style>
  <w:style w:type="character" w:customStyle="1" w:styleId="33">
    <w:name w:val="标题 3 字符"/>
    <w:rsid w:val="004D4B7E"/>
    <w:rPr>
      <w:b/>
      <w:bCs/>
      <w:kern w:val="2"/>
      <w:sz w:val="32"/>
      <w:szCs w:val="32"/>
    </w:rPr>
  </w:style>
  <w:style w:type="character" w:customStyle="1" w:styleId="bdsnopic">
    <w:name w:val="bds_nopic"/>
    <w:basedOn w:val="a0"/>
    <w:qFormat/>
    <w:rsid w:val="004D4B7E"/>
  </w:style>
  <w:style w:type="paragraph" w:customStyle="1" w:styleId="Char20">
    <w:name w:val="Char2"/>
    <w:next w:val="a"/>
    <w:uiPriority w:val="99"/>
    <w:qFormat/>
    <w:rsid w:val="004D4B7E"/>
    <w:pPr>
      <w:keepNext/>
      <w:keepLines/>
      <w:spacing w:before="240" w:after="240"/>
      <w:outlineLvl w:val="7"/>
    </w:pPr>
  </w:style>
  <w:style w:type="paragraph" w:customStyle="1" w:styleId="23">
    <w:name w:val="样式2"/>
    <w:basedOn w:val="a"/>
    <w:rsid w:val="004D4B7E"/>
    <w:rPr>
      <w:rFonts w:eastAsia="仿宋_GB2312"/>
      <w:sz w:val="28"/>
      <w:szCs w:val="28"/>
    </w:rPr>
  </w:style>
  <w:style w:type="paragraph" w:customStyle="1" w:styleId="41">
    <w:name w:val="4"/>
    <w:qFormat/>
    <w:rsid w:val="004D4B7E"/>
    <w:pPr>
      <w:widowControl w:val="0"/>
      <w:jc w:val="both"/>
    </w:pPr>
    <w:rPr>
      <w:kern w:val="2"/>
      <w:sz w:val="21"/>
      <w:szCs w:val="22"/>
    </w:rPr>
  </w:style>
  <w:style w:type="paragraph" w:customStyle="1" w:styleId="Char1CharCharChar">
    <w:name w:val="Char1 Char Char Char"/>
    <w:basedOn w:val="a"/>
    <w:rsid w:val="004D4B7E"/>
    <w:pPr>
      <w:tabs>
        <w:tab w:val="left" w:pos="900"/>
      </w:tabs>
      <w:spacing w:before="312" w:after="312" w:line="360" w:lineRule="auto"/>
      <w:ind w:left="900" w:hanging="360"/>
    </w:pPr>
    <w:rPr>
      <w:sz w:val="24"/>
      <w:szCs w:val="24"/>
    </w:rPr>
  </w:style>
  <w:style w:type="paragraph" w:customStyle="1" w:styleId="24">
    <w:name w:val="2"/>
    <w:basedOn w:val="a"/>
    <w:qFormat/>
    <w:rsid w:val="004D4B7E"/>
    <w:pPr>
      <w:widowControl/>
      <w:spacing w:before="100" w:beforeAutospacing="1" w:after="100" w:afterAutospacing="1"/>
      <w:jc w:val="left"/>
    </w:pPr>
    <w:rPr>
      <w:rFonts w:ascii="宋体" w:hAnsi="宋体" w:cs="宋体"/>
      <w:kern w:val="0"/>
      <w:sz w:val="24"/>
      <w:szCs w:val="24"/>
    </w:rPr>
  </w:style>
  <w:style w:type="character" w:customStyle="1" w:styleId="Char0">
    <w:name w:val="正文缩进 Char"/>
    <w:link w:val="a5"/>
    <w:qFormat/>
    <w:rsid w:val="004D4B7E"/>
    <w:rPr>
      <w:rFonts w:ascii="宋体" w:eastAsia="宋体" w:hAnsi="宋体" w:cs="宋体"/>
      <w:kern w:val="0"/>
      <w:sz w:val="24"/>
      <w:szCs w:val="24"/>
    </w:rPr>
  </w:style>
  <w:style w:type="character" w:customStyle="1" w:styleId="a14px">
    <w:name w:val="a14px"/>
    <w:qFormat/>
    <w:rsid w:val="004D4B7E"/>
  </w:style>
  <w:style w:type="character" w:customStyle="1" w:styleId="Char12">
    <w:name w:val="批注框文本 Char1"/>
    <w:rsid w:val="004D4B7E"/>
    <w:rPr>
      <w:kern w:val="2"/>
      <w:sz w:val="18"/>
      <w:szCs w:val="18"/>
    </w:rPr>
  </w:style>
  <w:style w:type="paragraph" w:customStyle="1" w:styleId="font5">
    <w:name w:val="font5"/>
    <w:basedOn w:val="a"/>
    <w:rsid w:val="004D4B7E"/>
    <w:pPr>
      <w:widowControl/>
      <w:spacing w:before="100" w:beforeAutospacing="1" w:after="100" w:afterAutospacing="1"/>
      <w:jc w:val="left"/>
    </w:pPr>
    <w:rPr>
      <w:color w:val="000000"/>
      <w:kern w:val="0"/>
      <w:sz w:val="18"/>
      <w:szCs w:val="18"/>
    </w:rPr>
  </w:style>
  <w:style w:type="paragraph" w:customStyle="1" w:styleId="font6">
    <w:name w:val="font6"/>
    <w:basedOn w:val="a"/>
    <w:rsid w:val="004D4B7E"/>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rsid w:val="004D4B7E"/>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qFormat/>
    <w:rsid w:val="004D4B7E"/>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qFormat/>
    <w:rsid w:val="004D4B7E"/>
    <w:pPr>
      <w:widowControl/>
      <w:spacing w:before="100" w:beforeAutospacing="1" w:after="100" w:afterAutospacing="1"/>
      <w:jc w:val="left"/>
    </w:pPr>
    <w:rPr>
      <w:b/>
      <w:bCs/>
      <w:color w:val="000000"/>
      <w:kern w:val="0"/>
      <w:szCs w:val="21"/>
    </w:rPr>
  </w:style>
  <w:style w:type="paragraph" w:customStyle="1" w:styleId="font10">
    <w:name w:val="font10"/>
    <w:basedOn w:val="a"/>
    <w:qFormat/>
    <w:rsid w:val="004D4B7E"/>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rsid w:val="004D4B7E"/>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qFormat/>
    <w:rsid w:val="004D4B7E"/>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qFormat/>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rsid w:val="004D4B7E"/>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qFormat/>
    <w:rsid w:val="004D4B7E"/>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qFormat/>
    <w:rsid w:val="004D4B7E"/>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rsid w:val="004D4B7E"/>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qFormat/>
    <w:rsid w:val="004D4B7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qFormat/>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qFormat/>
    <w:rsid w:val="004D4B7E"/>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qFormat/>
    <w:rsid w:val="004D4B7E"/>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rsid w:val="004D4B7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qFormat/>
    <w:rsid w:val="004D4B7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qFormat/>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rsid w:val="004D4B7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qFormat/>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qFormat/>
    <w:rsid w:val="004D4B7E"/>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qFormat/>
    <w:rsid w:val="004D4B7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qFormat/>
    <w:rsid w:val="004D4B7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qFormat/>
    <w:rsid w:val="004D4B7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qFormat/>
    <w:rsid w:val="004D4B7E"/>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qFormat/>
    <w:rsid w:val="004D4B7E"/>
    <w:pPr>
      <w:spacing w:beforeLines="50" w:afterLines="50" w:line="400" w:lineRule="exact"/>
      <w:jc w:val="left"/>
    </w:pPr>
    <w:rPr>
      <w:rFonts w:ascii="黑体" w:eastAsia="黑体" w:hAnsi="宋体" w:cs="宋体"/>
      <w:sz w:val="28"/>
      <w:szCs w:val="28"/>
    </w:rPr>
  </w:style>
  <w:style w:type="character" w:customStyle="1" w:styleId="opdicttext2">
    <w:name w:val="op_dict_text2"/>
    <w:qFormat/>
    <w:rsid w:val="004D4B7E"/>
    <w:rPr>
      <w:rFonts w:ascii="Times New Roman" w:eastAsia="宋体" w:hAnsi="Times New Roman" w:cs="Times New Roman"/>
    </w:rPr>
  </w:style>
  <w:style w:type="character" w:customStyle="1" w:styleId="apple-converted-space">
    <w:name w:val="apple-converted-space"/>
    <w:qFormat/>
    <w:rsid w:val="004D4B7E"/>
    <w:rPr>
      <w:rFonts w:ascii="Times New Roman" w:eastAsia="宋体" w:hAnsi="Times New Roman" w:cs="Times New Roman"/>
    </w:rPr>
  </w:style>
  <w:style w:type="character" w:customStyle="1" w:styleId="content">
    <w:name w:val="content"/>
    <w:qFormat/>
    <w:rsid w:val="004D4B7E"/>
    <w:rPr>
      <w:rFonts w:ascii="Times New Roman" w:eastAsia="宋体" w:hAnsi="Times New Roman" w:cs="Times New Roman"/>
    </w:rPr>
  </w:style>
  <w:style w:type="character" w:customStyle="1" w:styleId="Char13">
    <w:name w:val="正文文本 Char1"/>
    <w:qFormat/>
    <w:rsid w:val="004D4B7E"/>
    <w:rPr>
      <w:rFonts w:ascii="Times New Roman" w:eastAsia="宋体" w:hAnsi="Times New Roman" w:cs="Times New Roman"/>
      <w:kern w:val="2"/>
      <w:sz w:val="21"/>
      <w:szCs w:val="24"/>
    </w:rPr>
  </w:style>
  <w:style w:type="character" w:customStyle="1" w:styleId="Char1">
    <w:name w:val="正文首行缩进 Char1"/>
    <w:basedOn w:val="Char"/>
    <w:link w:val="a3"/>
    <w:rsid w:val="004D4B7E"/>
    <w:rPr>
      <w:rFonts w:ascii="Arial" w:eastAsia="宋体" w:hAnsi="Arial" w:cs="Times New Roman"/>
      <w:szCs w:val="24"/>
      <w:lang w:eastAsia="en-US"/>
    </w:rPr>
  </w:style>
  <w:style w:type="character" w:customStyle="1" w:styleId="3Char1">
    <w:name w:val="正文文本 3 Char1"/>
    <w:basedOn w:val="a0"/>
    <w:link w:val="30"/>
    <w:qFormat/>
    <w:rsid w:val="004D4B7E"/>
    <w:rPr>
      <w:rFonts w:ascii="Times New Roman" w:eastAsia="宋体" w:hAnsi="Times New Roman" w:cs="Times New Roman"/>
      <w:sz w:val="16"/>
      <w:szCs w:val="16"/>
    </w:rPr>
  </w:style>
  <w:style w:type="character" w:customStyle="1" w:styleId="HTMLChar1">
    <w:name w:val="HTML 预设格式 Char1"/>
    <w:basedOn w:val="a0"/>
    <w:link w:val="HTML"/>
    <w:qFormat/>
    <w:rsid w:val="004D4B7E"/>
    <w:rPr>
      <w:rFonts w:ascii="宋体" w:eastAsia="宋体" w:hAnsi="宋体" w:cs="宋体"/>
      <w:sz w:val="24"/>
      <w:szCs w:val="24"/>
    </w:rPr>
  </w:style>
  <w:style w:type="paragraph" w:customStyle="1" w:styleId="xl22">
    <w:name w:val="xl2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rsid w:val="004D4B7E"/>
    <w:pPr>
      <w:tabs>
        <w:tab w:val="left" w:pos="900"/>
      </w:tabs>
      <w:spacing w:before="312" w:after="312" w:line="360" w:lineRule="auto"/>
      <w:ind w:left="900" w:hanging="360"/>
    </w:pPr>
    <w:rPr>
      <w:sz w:val="24"/>
      <w:szCs w:val="24"/>
    </w:rPr>
  </w:style>
  <w:style w:type="paragraph" w:customStyle="1" w:styleId="xl35">
    <w:name w:val="xl35"/>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rsid w:val="004D4B7E"/>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rsid w:val="004D4B7E"/>
    <w:pPr>
      <w:widowControl/>
      <w:spacing w:after="160" w:line="240" w:lineRule="exact"/>
      <w:jc w:val="left"/>
    </w:pPr>
    <w:rPr>
      <w:rFonts w:ascii="Verdana" w:hAnsi="Verdana"/>
      <w:kern w:val="0"/>
      <w:sz w:val="20"/>
      <w:szCs w:val="20"/>
      <w:lang w:eastAsia="en-US"/>
    </w:rPr>
  </w:style>
  <w:style w:type="paragraph" w:customStyle="1" w:styleId="xl49">
    <w:name w:val="xl49"/>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qFormat/>
    <w:rsid w:val="004D4B7E"/>
    <w:pPr>
      <w:widowControl/>
      <w:spacing w:after="160" w:line="240" w:lineRule="exact"/>
      <w:jc w:val="left"/>
    </w:pPr>
    <w:rPr>
      <w:rFonts w:ascii="Verdana" w:hAnsi="Verdana"/>
      <w:kern w:val="0"/>
      <w:sz w:val="20"/>
      <w:szCs w:val="20"/>
      <w:lang w:eastAsia="en-US"/>
    </w:rPr>
  </w:style>
  <w:style w:type="paragraph" w:customStyle="1" w:styleId="xl50">
    <w:name w:val="xl50"/>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qFormat/>
    <w:rsid w:val="004D4B7E"/>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qFormat/>
    <w:rsid w:val="004D4B7E"/>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qFormat/>
    <w:rsid w:val="004D4B7E"/>
    <w:rPr>
      <w:rFonts w:ascii="宋体" w:eastAsia="宋体" w:hAnsi="宋体" w:cs="宋体"/>
      <w:sz w:val="24"/>
      <w:szCs w:val="24"/>
    </w:rPr>
  </w:style>
  <w:style w:type="paragraph" w:customStyle="1" w:styleId="TOC1">
    <w:name w:val="TOC 标题1"/>
    <w:basedOn w:val="1"/>
    <w:next w:val="a"/>
    <w:qFormat/>
    <w:rsid w:val="004D4B7E"/>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qFormat/>
    <w:rsid w:val="004D4B7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qFormat/>
    <w:rsid w:val="004D4B7E"/>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qFormat/>
    <w:rsid w:val="004D4B7E"/>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qFormat/>
    <w:rsid w:val="004D4B7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rsid w:val="004D4B7E"/>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qFormat/>
    <w:rsid w:val="004D4B7E"/>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qFormat/>
    <w:rsid w:val="004D4B7E"/>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qFormat/>
    <w:rsid w:val="004D4B7E"/>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qFormat/>
    <w:rsid w:val="004D4B7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qFormat/>
    <w:rsid w:val="004D4B7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qFormat/>
    <w:rsid w:val="004D4B7E"/>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rsid w:val="004D4B7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rsid w:val="004D4B7E"/>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rsid w:val="004D4B7E"/>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rsid w:val="004D4B7E"/>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rsid w:val="004D4B7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rsid w:val="004D4B7E"/>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rsid w:val="004D4B7E"/>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qFormat/>
    <w:rsid w:val="004D4B7E"/>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rsid w:val="004D4B7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rsid w:val="004D4B7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rsid w:val="004D4B7E"/>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rsid w:val="004D4B7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rsid w:val="004D4B7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qFormat/>
    <w:rsid w:val="004D4B7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rsid w:val="004D4B7E"/>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rsid w:val="004D4B7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rsid w:val="004D4B7E"/>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qFormat/>
    <w:rsid w:val="004D4B7E"/>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qFormat/>
    <w:rsid w:val="004D4B7E"/>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qFormat/>
    <w:rsid w:val="004D4B7E"/>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qFormat/>
    <w:rsid w:val="004D4B7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qFormat/>
    <w:rsid w:val="004D4B7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qFormat/>
    <w:rsid w:val="004D4B7E"/>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qFormat/>
    <w:rsid w:val="004D4B7E"/>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qFormat/>
    <w:rsid w:val="004D4B7E"/>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qFormat/>
    <w:rsid w:val="004D4B7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qFormat/>
    <w:rsid w:val="004D4B7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rsid w:val="004D4B7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rsid w:val="004D4B7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rsid w:val="004D4B7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qFormat/>
    <w:rsid w:val="004D4B7E"/>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rsid w:val="004D4B7E"/>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rsid w:val="004D4B7E"/>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rsid w:val="004D4B7E"/>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rsid w:val="004D4B7E"/>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rsid w:val="004D4B7E"/>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rsid w:val="004D4B7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rsid w:val="004D4B7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rsid w:val="004D4B7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qFormat/>
    <w:rsid w:val="004D4B7E"/>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qFormat/>
    <w:rsid w:val="004D4B7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qFormat/>
    <w:rsid w:val="004D4B7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qFormat/>
    <w:rsid w:val="004D4B7E"/>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qFormat/>
    <w:rsid w:val="004D4B7E"/>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qFormat/>
    <w:rsid w:val="004D4B7E"/>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qFormat/>
    <w:rsid w:val="004D4B7E"/>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qFormat/>
    <w:rsid w:val="004D4B7E"/>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qFormat/>
    <w:rsid w:val="004D4B7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qFormat/>
    <w:rsid w:val="004D4B7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qFormat/>
    <w:rsid w:val="004D4B7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qFormat/>
    <w:rsid w:val="004D4B7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qFormat/>
    <w:rsid w:val="004D4B7E"/>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qFormat/>
    <w:rsid w:val="004D4B7E"/>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qFormat/>
    <w:rsid w:val="004D4B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qFormat/>
    <w:rsid w:val="004D4B7E"/>
    <w:pPr>
      <w:ind w:firstLineChars="200" w:firstLine="420"/>
    </w:pPr>
    <w:rPr>
      <w:rFonts w:ascii="Calibri" w:hAnsi="Calibri"/>
      <w:szCs w:val="24"/>
    </w:rPr>
  </w:style>
  <w:style w:type="character" w:customStyle="1" w:styleId="aff">
    <w:name w:val="页眉 字符"/>
    <w:qFormat/>
    <w:rsid w:val="004D4B7E"/>
    <w:rPr>
      <w:kern w:val="2"/>
      <w:sz w:val="18"/>
      <w:szCs w:val="18"/>
    </w:rPr>
  </w:style>
  <w:style w:type="paragraph" w:customStyle="1" w:styleId="34">
    <w:name w:val="3"/>
    <w:basedOn w:val="a"/>
    <w:next w:val="a"/>
    <w:qFormat/>
    <w:rsid w:val="004D4B7E"/>
    <w:pPr>
      <w:ind w:leftChars="1600" w:left="3360"/>
    </w:pPr>
    <w:rPr>
      <w:szCs w:val="24"/>
    </w:rPr>
  </w:style>
  <w:style w:type="character" w:customStyle="1" w:styleId="aff0">
    <w:name w:val="页脚 字符"/>
    <w:uiPriority w:val="99"/>
    <w:qFormat/>
    <w:rsid w:val="004D4B7E"/>
    <w:rPr>
      <w:kern w:val="2"/>
      <w:sz w:val="18"/>
      <w:szCs w:val="18"/>
    </w:rPr>
  </w:style>
  <w:style w:type="character" w:customStyle="1" w:styleId="aff1">
    <w:name w:val="未处理的提及"/>
    <w:uiPriority w:val="99"/>
    <w:semiHidden/>
    <w:unhideWhenUsed/>
    <w:qFormat/>
    <w:rsid w:val="004D4B7E"/>
    <w:rPr>
      <w:color w:val="605E5C"/>
      <w:shd w:val="clear" w:color="auto" w:fill="E1DFDD"/>
    </w:rPr>
  </w:style>
  <w:style w:type="character" w:customStyle="1" w:styleId="aff2">
    <w:name w:val="正文文本缩进 字符"/>
    <w:qFormat/>
    <w:rsid w:val="004D4B7E"/>
    <w:rPr>
      <w:rFonts w:ascii="仿宋_GB2312" w:eastAsia="仿宋_GB2312"/>
      <w:color w:val="000000"/>
      <w:kern w:val="2"/>
      <w:sz w:val="24"/>
      <w:szCs w:val="24"/>
    </w:rPr>
  </w:style>
  <w:style w:type="character" w:customStyle="1" w:styleId="14">
    <w:name w:val="标题 1 字符"/>
    <w:qFormat/>
    <w:rsid w:val="004D4B7E"/>
    <w:rPr>
      <w:rFonts w:eastAsia="黑体"/>
      <w:b/>
      <w:bCs/>
      <w:kern w:val="44"/>
      <w:sz w:val="36"/>
      <w:szCs w:val="44"/>
    </w:rPr>
  </w:style>
  <w:style w:type="paragraph" w:customStyle="1" w:styleId="unnamed1">
    <w:name w:val="unnamed1"/>
    <w:basedOn w:val="a"/>
    <w:qFormat/>
    <w:rsid w:val="004D4B7E"/>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3">
    <w:name w:val="批注框文本 字符"/>
    <w:qFormat/>
    <w:rsid w:val="004D4B7E"/>
    <w:rPr>
      <w:kern w:val="2"/>
      <w:sz w:val="18"/>
      <w:szCs w:val="18"/>
    </w:rPr>
  </w:style>
  <w:style w:type="character" w:customStyle="1" w:styleId="aff4">
    <w:name w:val="正文文本 字符"/>
    <w:qFormat/>
    <w:rsid w:val="004D4B7E"/>
    <w:rPr>
      <w:b/>
      <w:bCs/>
      <w:kern w:val="2"/>
      <w:sz w:val="36"/>
      <w:szCs w:val="24"/>
    </w:rPr>
  </w:style>
  <w:style w:type="character" w:customStyle="1" w:styleId="25">
    <w:name w:val="正文文本缩进 2 字符"/>
    <w:qFormat/>
    <w:rsid w:val="004D4B7E"/>
    <w:rPr>
      <w:rFonts w:ascii="宋体" w:hAnsi="宋体"/>
      <w:kern w:val="2"/>
      <w:sz w:val="24"/>
    </w:rPr>
  </w:style>
  <w:style w:type="character" w:customStyle="1" w:styleId="CharChar3">
    <w:name w:val="Char Char3"/>
    <w:rsid w:val="004D4B7E"/>
    <w:rPr>
      <w:kern w:val="2"/>
      <w:sz w:val="21"/>
      <w:szCs w:val="24"/>
    </w:rPr>
  </w:style>
  <w:style w:type="character" w:customStyle="1" w:styleId="3CharChar">
    <w:name w:val="样式3 Char Char"/>
    <w:link w:val="35"/>
    <w:rsid w:val="004D4B7E"/>
    <w:rPr>
      <w:rFonts w:ascii="宋体" w:hAnsi="宋体"/>
      <w:sz w:val="24"/>
      <w:szCs w:val="24"/>
    </w:rPr>
  </w:style>
  <w:style w:type="paragraph" w:customStyle="1" w:styleId="35">
    <w:name w:val="样式3"/>
    <w:basedOn w:val="a"/>
    <w:link w:val="3CharChar"/>
    <w:rsid w:val="004D4B7E"/>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0">
    <w:name w:val="副标题 Char1"/>
    <w:link w:val="ae"/>
    <w:uiPriority w:val="11"/>
    <w:rsid w:val="004D4B7E"/>
    <w:rPr>
      <w:rFonts w:ascii="Cambria" w:eastAsia="宋体" w:hAnsi="Cambria" w:cs="Times New Roman"/>
      <w:b/>
      <w:bCs/>
      <w:kern w:val="28"/>
      <w:sz w:val="32"/>
      <w:szCs w:val="32"/>
    </w:rPr>
  </w:style>
  <w:style w:type="paragraph" w:customStyle="1" w:styleId="p0">
    <w:name w:val="p0"/>
    <w:basedOn w:val="a"/>
    <w:qFormat/>
    <w:rsid w:val="004D4B7E"/>
    <w:pPr>
      <w:widowControl/>
    </w:pPr>
    <w:rPr>
      <w:kern w:val="0"/>
      <w:szCs w:val="21"/>
    </w:rPr>
  </w:style>
  <w:style w:type="paragraph" w:customStyle="1" w:styleId="Char1CharCharChar2">
    <w:name w:val="Char1 Char Char Char2"/>
    <w:basedOn w:val="a"/>
    <w:qFormat/>
    <w:rsid w:val="004D4B7E"/>
    <w:pPr>
      <w:tabs>
        <w:tab w:val="left" w:pos="900"/>
      </w:tabs>
      <w:spacing w:before="312" w:after="312" w:line="360" w:lineRule="auto"/>
      <w:ind w:left="900" w:hanging="360"/>
    </w:pPr>
    <w:rPr>
      <w:sz w:val="24"/>
      <w:szCs w:val="24"/>
    </w:rPr>
  </w:style>
  <w:style w:type="paragraph" w:customStyle="1" w:styleId="CharCharCharChar2">
    <w:name w:val="Char Char Char Char2"/>
    <w:basedOn w:val="a"/>
    <w:rsid w:val="004D4B7E"/>
    <w:pPr>
      <w:widowControl/>
      <w:spacing w:after="160" w:line="240" w:lineRule="exact"/>
      <w:jc w:val="left"/>
    </w:pPr>
    <w:rPr>
      <w:rFonts w:ascii="Verdana" w:hAnsi="Verdana"/>
      <w:kern w:val="0"/>
      <w:sz w:val="20"/>
      <w:szCs w:val="20"/>
      <w:lang w:eastAsia="en-US"/>
    </w:rPr>
  </w:style>
  <w:style w:type="paragraph" w:customStyle="1" w:styleId="abstract">
    <w:name w:val="abstract"/>
    <w:basedOn w:val="a"/>
    <w:rsid w:val="004D4B7E"/>
    <w:pPr>
      <w:widowControl/>
      <w:spacing w:before="100" w:beforeAutospacing="1" w:after="100" w:afterAutospacing="1"/>
      <w:jc w:val="left"/>
    </w:pPr>
    <w:rPr>
      <w:rFonts w:ascii="宋体" w:hAnsi="宋体" w:cs="宋体"/>
      <w:kern w:val="0"/>
      <w:sz w:val="24"/>
      <w:szCs w:val="24"/>
    </w:rPr>
  </w:style>
  <w:style w:type="paragraph" w:customStyle="1" w:styleId="15">
    <w:name w:val="1"/>
    <w:basedOn w:val="a"/>
    <w:rsid w:val="004D4B7E"/>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qFormat/>
    <w:rsid w:val="004D4B7E"/>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qFormat/>
    <w:rsid w:val="004D4B7E"/>
    <w:rPr>
      <w:sz w:val="21"/>
      <w:szCs w:val="21"/>
    </w:rPr>
  </w:style>
  <w:style w:type="paragraph" w:customStyle="1" w:styleId="pa-3">
    <w:name w:val="pa-3"/>
    <w:basedOn w:val="a"/>
    <w:qFormat/>
    <w:rsid w:val="004D4B7E"/>
    <w:pPr>
      <w:widowControl/>
      <w:spacing w:after="200" w:line="280" w:lineRule="atLeast"/>
      <w:ind w:firstLine="480"/>
      <w:jc w:val="left"/>
    </w:pPr>
    <w:rPr>
      <w:rFonts w:ascii="宋体" w:hAnsi="宋体"/>
      <w:kern w:val="0"/>
      <w:sz w:val="24"/>
    </w:rPr>
  </w:style>
  <w:style w:type="character" w:customStyle="1" w:styleId="ca-21">
    <w:name w:val="ca-21"/>
    <w:qFormat/>
    <w:rsid w:val="004D4B7E"/>
    <w:rPr>
      <w:rFonts w:ascii="宋体" w:eastAsia="宋体" w:hAnsi="宋体" w:hint="eastAsia"/>
      <w:sz w:val="24"/>
      <w:szCs w:val="24"/>
    </w:rPr>
  </w:style>
  <w:style w:type="paragraph" w:customStyle="1" w:styleId="aff5">
    <w:name w:val="计划正文"/>
    <w:basedOn w:val="a"/>
    <w:rsid w:val="004D4B7E"/>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semiHidden/>
    <w:qFormat/>
    <w:rsid w:val="004D4B7E"/>
    <w:pPr>
      <w:widowControl/>
      <w:spacing w:after="160" w:line="240" w:lineRule="exact"/>
      <w:jc w:val="left"/>
    </w:pPr>
    <w:rPr>
      <w:rFonts w:ascii="Verdana" w:hAnsi="Verdana"/>
      <w:kern w:val="0"/>
      <w:sz w:val="20"/>
      <w:szCs w:val="20"/>
      <w:lang w:eastAsia="en-US"/>
    </w:rPr>
  </w:style>
  <w:style w:type="paragraph" w:customStyle="1" w:styleId="200">
    <w:name w:val="正文+20"/>
    <w:link w:val="20Char"/>
    <w:qFormat/>
    <w:rsid w:val="004D4B7E"/>
    <w:pPr>
      <w:spacing w:afterLines="50" w:line="400" w:lineRule="atLeast"/>
      <w:ind w:firstLineChars="200" w:firstLine="200"/>
    </w:pPr>
    <w:rPr>
      <w:rFonts w:ascii="Calibri" w:eastAsia="仿宋_GB2312" w:hAnsi="Calibri"/>
      <w:kern w:val="2"/>
      <w:sz w:val="24"/>
      <w:szCs w:val="24"/>
    </w:rPr>
  </w:style>
  <w:style w:type="character" w:customStyle="1" w:styleId="20Char">
    <w:name w:val="正文+20 Char"/>
    <w:link w:val="200"/>
    <w:qFormat/>
    <w:rsid w:val="004D4B7E"/>
    <w:rPr>
      <w:rFonts w:ascii="Calibri" w:eastAsia="仿宋_GB2312" w:hAnsi="Calibri" w:cs="Times New Roman"/>
      <w:sz w:val="24"/>
      <w:szCs w:val="24"/>
    </w:rPr>
  </w:style>
  <w:style w:type="paragraph" w:customStyle="1" w:styleId="c">
    <w:name w:val="c正文"/>
    <w:qFormat/>
    <w:rsid w:val="004D4B7E"/>
    <w:pPr>
      <w:tabs>
        <w:tab w:val="left" w:pos="1800"/>
        <w:tab w:val="right" w:leader="middleDot" w:pos="8100"/>
      </w:tabs>
      <w:spacing w:after="200" w:line="360" w:lineRule="auto"/>
      <w:ind w:firstLineChars="200" w:firstLine="200"/>
      <w:jc w:val="both"/>
    </w:pPr>
    <w:rPr>
      <w:rFonts w:ascii="仿宋_GB2312" w:eastAsia="仿宋_GB2312" w:hAnsi="宋体"/>
      <w:kern w:val="2"/>
      <w:sz w:val="28"/>
      <w:szCs w:val="22"/>
    </w:rPr>
  </w:style>
  <w:style w:type="paragraph" w:styleId="aff6">
    <w:name w:val="Quote"/>
    <w:basedOn w:val="a"/>
    <w:next w:val="a"/>
    <w:link w:val="Charf2"/>
    <w:uiPriority w:val="29"/>
    <w:qFormat/>
    <w:rsid w:val="004D4B7E"/>
    <w:pPr>
      <w:widowControl/>
      <w:spacing w:before="200" w:line="276" w:lineRule="auto"/>
      <w:ind w:left="360" w:right="360"/>
      <w:jc w:val="left"/>
    </w:pPr>
    <w:rPr>
      <w:rFonts w:ascii="Calibri" w:hAnsi="Calibri"/>
      <w:i/>
      <w:iCs/>
      <w:kern w:val="0"/>
      <w:sz w:val="20"/>
      <w:szCs w:val="20"/>
    </w:rPr>
  </w:style>
  <w:style w:type="character" w:customStyle="1" w:styleId="Charf2">
    <w:name w:val="引用 Char"/>
    <w:basedOn w:val="a0"/>
    <w:link w:val="aff6"/>
    <w:uiPriority w:val="29"/>
    <w:rsid w:val="004D4B7E"/>
    <w:rPr>
      <w:rFonts w:ascii="Calibri" w:eastAsia="宋体" w:hAnsi="Calibri" w:cs="Times New Roman"/>
      <w:i/>
      <w:iCs/>
      <w:kern w:val="0"/>
      <w:sz w:val="20"/>
      <w:szCs w:val="20"/>
    </w:rPr>
  </w:style>
  <w:style w:type="paragraph" w:styleId="aff7">
    <w:name w:val="Intense Quote"/>
    <w:basedOn w:val="a"/>
    <w:next w:val="a"/>
    <w:link w:val="Charf3"/>
    <w:uiPriority w:val="30"/>
    <w:qFormat/>
    <w:rsid w:val="004D4B7E"/>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3">
    <w:name w:val="明显引用 Char"/>
    <w:basedOn w:val="a0"/>
    <w:link w:val="aff7"/>
    <w:uiPriority w:val="30"/>
    <w:qFormat/>
    <w:rsid w:val="004D4B7E"/>
    <w:rPr>
      <w:rFonts w:ascii="Calibri" w:eastAsia="宋体" w:hAnsi="Calibri" w:cs="Times New Roman"/>
      <w:b/>
      <w:bCs/>
      <w:i/>
      <w:iCs/>
      <w:kern w:val="0"/>
      <w:sz w:val="20"/>
      <w:szCs w:val="20"/>
    </w:rPr>
  </w:style>
  <w:style w:type="character" w:customStyle="1" w:styleId="16">
    <w:name w:val="不明显强调1"/>
    <w:uiPriority w:val="19"/>
    <w:qFormat/>
    <w:rsid w:val="004D4B7E"/>
    <w:rPr>
      <w:i/>
      <w:iCs/>
    </w:rPr>
  </w:style>
  <w:style w:type="character" w:customStyle="1" w:styleId="17">
    <w:name w:val="明显强调1"/>
    <w:uiPriority w:val="21"/>
    <w:qFormat/>
    <w:rsid w:val="004D4B7E"/>
    <w:rPr>
      <w:b/>
      <w:bCs/>
    </w:rPr>
  </w:style>
  <w:style w:type="character" w:customStyle="1" w:styleId="18">
    <w:name w:val="不明显参考1"/>
    <w:uiPriority w:val="31"/>
    <w:qFormat/>
    <w:rsid w:val="004D4B7E"/>
    <w:rPr>
      <w:smallCaps/>
    </w:rPr>
  </w:style>
  <w:style w:type="character" w:customStyle="1" w:styleId="19">
    <w:name w:val="明显参考1"/>
    <w:uiPriority w:val="32"/>
    <w:qFormat/>
    <w:rsid w:val="004D4B7E"/>
    <w:rPr>
      <w:smallCaps/>
      <w:spacing w:val="5"/>
      <w:u w:val="single"/>
    </w:rPr>
  </w:style>
  <w:style w:type="character" w:customStyle="1" w:styleId="1a">
    <w:name w:val="书籍标题1"/>
    <w:uiPriority w:val="33"/>
    <w:qFormat/>
    <w:rsid w:val="004D4B7E"/>
    <w:rPr>
      <w:i/>
      <w:iCs/>
      <w:smallCaps/>
      <w:spacing w:val="5"/>
    </w:rPr>
  </w:style>
  <w:style w:type="paragraph" w:customStyle="1" w:styleId="aff8">
    <w:name w:val="正文可用"/>
    <w:basedOn w:val="a"/>
    <w:qFormat/>
    <w:rsid w:val="004D4B7E"/>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rsid w:val="004D4B7E"/>
    <w:pPr>
      <w:widowControl/>
      <w:spacing w:after="160" w:line="240" w:lineRule="exact"/>
      <w:jc w:val="left"/>
    </w:pPr>
    <w:rPr>
      <w:szCs w:val="24"/>
    </w:rPr>
  </w:style>
  <w:style w:type="paragraph" w:customStyle="1" w:styleId="220">
    <w:name w:val="样式 标题 2 + 首行缩进:  2 字符"/>
    <w:basedOn w:val="2"/>
    <w:rsid w:val="004D4B7E"/>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qFormat/>
    <w:rsid w:val="004D4B7E"/>
    <w:pPr>
      <w:ind w:firstLineChars="200" w:firstLine="200"/>
    </w:pPr>
    <w:rPr>
      <w:rFonts w:ascii="Century Gothic" w:hAnsi="Century Gothic"/>
      <w:sz w:val="24"/>
      <w:szCs w:val="24"/>
    </w:rPr>
  </w:style>
  <w:style w:type="paragraph" w:customStyle="1" w:styleId="nw">
    <w:name w:val="nw"/>
    <w:basedOn w:val="a"/>
    <w:rsid w:val="004D4B7E"/>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rsid w:val="004D4B7E"/>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semiHidden/>
    <w:rsid w:val="004D4B7E"/>
    <w:pPr>
      <w:widowControl/>
      <w:spacing w:after="160" w:line="240" w:lineRule="exact"/>
      <w:jc w:val="left"/>
    </w:pPr>
    <w:rPr>
      <w:rFonts w:ascii="Verdana" w:hAnsi="Verdana"/>
      <w:kern w:val="0"/>
      <w:sz w:val="20"/>
      <w:szCs w:val="20"/>
      <w:lang w:eastAsia="en-US"/>
    </w:rPr>
  </w:style>
  <w:style w:type="character" w:customStyle="1" w:styleId="font61">
    <w:name w:val="font61"/>
    <w:basedOn w:val="a0"/>
    <w:rsid w:val="004D4B7E"/>
    <w:rPr>
      <w:rFonts w:ascii="Times New Roman" w:hAnsi="Times New Roman" w:cs="Times New Roman" w:hint="default"/>
      <w:b/>
      <w:color w:val="000000"/>
      <w:sz w:val="18"/>
      <w:szCs w:val="18"/>
      <w:u w:val="none"/>
    </w:rPr>
  </w:style>
  <w:style w:type="character" w:customStyle="1" w:styleId="font51">
    <w:name w:val="font51"/>
    <w:basedOn w:val="a0"/>
    <w:rsid w:val="004D4B7E"/>
    <w:rPr>
      <w:rFonts w:ascii="宋体" w:eastAsia="宋体" w:hAnsi="宋体" w:cs="宋体" w:hint="eastAsia"/>
      <w:b/>
      <w:color w:val="000000"/>
      <w:sz w:val="18"/>
      <w:szCs w:val="18"/>
      <w:u w:val="none"/>
    </w:rPr>
  </w:style>
  <w:style w:type="paragraph" w:customStyle="1" w:styleId="111">
    <w:name w:val="表文111"/>
    <w:basedOn w:val="a"/>
    <w:qFormat/>
    <w:rsid w:val="004D4B7E"/>
    <w:pPr>
      <w:widowControl/>
      <w:spacing w:beforeLines="10" w:afterLines="10" w:line="240" w:lineRule="exact"/>
      <w:ind w:leftChars="10" w:left="21"/>
    </w:pPr>
    <w:rPr>
      <w:kern w:val="0"/>
      <w:sz w:val="15"/>
      <w:szCs w:val="15"/>
    </w:rPr>
  </w:style>
  <w:style w:type="paragraph" w:customStyle="1" w:styleId="26">
    <w:name w:val="列出段落2"/>
    <w:basedOn w:val="a"/>
    <w:rsid w:val="004D4B7E"/>
    <w:pPr>
      <w:ind w:firstLineChars="200" w:firstLine="200"/>
    </w:pPr>
  </w:style>
  <w:style w:type="paragraph" w:customStyle="1" w:styleId="36">
    <w:name w:val="教育部3"/>
    <w:basedOn w:val="a"/>
    <w:uiPriority w:val="99"/>
    <w:rsid w:val="004D4B7E"/>
    <w:pPr>
      <w:widowControl/>
      <w:spacing w:line="440" w:lineRule="exact"/>
      <w:jc w:val="center"/>
    </w:pPr>
    <w:rPr>
      <w:rFonts w:ascii="方正小标宋_GBK" w:eastAsia="方正小标宋_GBK" w:cs="方正小标宋_GBK"/>
      <w:kern w:val="0"/>
      <w:sz w:val="32"/>
      <w:szCs w:val="32"/>
    </w:rPr>
  </w:style>
  <w:style w:type="paragraph" w:customStyle="1" w:styleId="aff9">
    <w:name w:val="[基本段落]"/>
    <w:basedOn w:val="a"/>
    <w:uiPriority w:val="99"/>
    <w:rsid w:val="004D4B7E"/>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rsid w:val="004D4B7E"/>
    <w:rPr>
      <w:color w:val="6EB803"/>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1222</Words>
  <Characters>6969</Characters>
  <Application>Microsoft Office Word</Application>
  <DocSecurity>0</DocSecurity>
  <Lines>58</Lines>
  <Paragraphs>16</Paragraphs>
  <ScaleCrop>false</ScaleCrop>
  <Company>Microsoft</Company>
  <LinksUpToDate>false</LinksUpToDate>
  <CharactersWithSpaces>8175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王一红</cp:lastModifiedBy>
  <cp:revision>6</cp:revision>
  <dcterms:created xsi:type="dcterms:W3CDTF">2019-08-22T01:01:00Z</dcterms:created>
  <dcterms:modified xsi:type="dcterms:W3CDTF">2020-01-06T02:12:00Z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