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FA" w:rsidRPr="00457F6D" w:rsidRDefault="006B6B6C" w:rsidP="00D732DC">
      <w:pPr>
        <w:shd w:val="clear" w:color="auto" w:fill="FFFFFF" w:themeFill="background1"/>
        <w:jc w:val="center"/>
        <w:rPr>
          <w:rFonts w:ascii="黑体" w:eastAsia="黑体" w:hAnsi="黑体" w:cs="Times New Roman"/>
          <w:bCs/>
          <w:sz w:val="32"/>
          <w:szCs w:val="32"/>
        </w:rPr>
      </w:pPr>
      <w:r w:rsidRPr="00457F6D">
        <w:rPr>
          <w:rFonts w:ascii="黑体" w:eastAsia="黑体" w:hAnsi="黑体" w:cs="Times New Roman" w:hint="eastAsia"/>
          <w:bCs/>
          <w:sz w:val="32"/>
          <w:szCs w:val="32"/>
        </w:rPr>
        <w:t>建筑设备工程技术</w:t>
      </w:r>
      <w:r w:rsidR="00196CFA" w:rsidRPr="00457F6D">
        <w:rPr>
          <w:rFonts w:ascii="黑体" w:eastAsia="黑体" w:hAnsi="黑体" w:cs="Times New Roman" w:hint="eastAsia"/>
          <w:bCs/>
          <w:sz w:val="32"/>
          <w:szCs w:val="32"/>
        </w:rPr>
        <w:t>专业人才培养方案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一、专业名称（专业代码） </w:t>
      </w:r>
    </w:p>
    <w:p w:rsidR="006B6B6C" w:rsidRPr="00E17702" w:rsidRDefault="006B6B6C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建筑设备工程技术（560401）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二、入学要求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普通高级中学毕业、中等职业学校毕业或具备同等学力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三、基本修业年限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三年</w:t>
      </w: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四、职业面向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292"/>
        <w:gridCol w:w="1896"/>
        <w:gridCol w:w="1723"/>
        <w:gridCol w:w="1266"/>
      </w:tblGrid>
      <w:tr w:rsidR="006B6B6C" w:rsidRPr="00E17702" w:rsidTr="006B6B6C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所属专业大类（代码）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所属专业类</w:t>
            </w:r>
          </w:p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对应行业</w:t>
            </w:r>
          </w:p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主要职业类别（代码）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主要岗位类别（或技术领域）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职业资格证书或技能等级证书举例</w:t>
            </w:r>
          </w:p>
        </w:tc>
      </w:tr>
      <w:tr w:rsidR="006B6B6C" w:rsidRPr="00E17702" w:rsidTr="006B6B6C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Cs/>
                <w:szCs w:val="21"/>
              </w:rPr>
              <w:t>建筑设备类5604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Cs/>
                <w:szCs w:val="21"/>
              </w:rPr>
              <w:t>建筑设备工程技术560401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Cs/>
                <w:szCs w:val="21"/>
              </w:rPr>
              <w:t>暖通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Cs/>
                <w:szCs w:val="21"/>
              </w:rPr>
              <w:t>202工程技术人员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Cs/>
                <w:szCs w:val="21"/>
              </w:rPr>
              <w:t>安装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6B6B6C" w:rsidRPr="00E17702" w:rsidRDefault="006B6B6C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Cs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Cs/>
                <w:szCs w:val="21"/>
              </w:rPr>
              <w:t>特种作业上岗证，电工证</w:t>
            </w:r>
          </w:p>
        </w:tc>
      </w:tr>
    </w:tbl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五、培养目标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本专业培养理想信念坚定、德技并修、全面发展，具有一定的科学文化水平，良好的职业道德、工匠精神和创新精神，具有较强的就业能力、一定的创业能力和支撑终身发展的能力；掌握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建筑设备工程技术</w:t>
      </w:r>
      <w:r w:rsidRPr="00E17702">
        <w:rPr>
          <w:rFonts w:ascii="宋体" w:eastAsia="宋体" w:hAnsi="宋体" w:cs="Times New Roman" w:hint="eastAsia"/>
          <w:sz w:val="24"/>
          <w:szCs w:val="24"/>
        </w:rPr>
        <w:t>专业知识和技术技能，面向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建筑设备安装、造价</w:t>
      </w:r>
      <w:r w:rsidRPr="00E17702">
        <w:rPr>
          <w:rFonts w:ascii="宋体" w:eastAsia="宋体" w:hAnsi="宋体" w:cs="Times New Roman" w:hint="eastAsia"/>
          <w:sz w:val="24"/>
          <w:szCs w:val="24"/>
        </w:rPr>
        <w:t>等行业的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设备</w:t>
      </w:r>
      <w:r w:rsidRPr="00E17702">
        <w:rPr>
          <w:rFonts w:ascii="宋体" w:eastAsia="宋体" w:hAnsi="宋体" w:cs="Times New Roman" w:hint="eastAsia"/>
          <w:sz w:val="24"/>
          <w:szCs w:val="24"/>
        </w:rPr>
        <w:t>管理专业人员、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设备安装</w:t>
      </w:r>
      <w:r w:rsidRPr="00E17702">
        <w:rPr>
          <w:rFonts w:ascii="宋体" w:eastAsia="宋体" w:hAnsi="宋体" w:cs="Times New Roman" w:hint="eastAsia"/>
          <w:sz w:val="24"/>
          <w:szCs w:val="24"/>
        </w:rPr>
        <w:t>专业人员等职业群，能够从事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建筑设备安装、空调、给水排水、电气、消防及楼宇自动化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等工作的高素质技术技能人才。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六、培养规格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本专业毕业生应在素质、知识和能力方面达到以下要求。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（一）素质</w:t>
      </w:r>
      <w:r w:rsidRPr="00E17702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1.坚定拥护中国共产党领导，在习近平新时代中国特色社会主义思想指引下，践行社会主义核心价值观，具有深厚的爱国情感和中华民族自豪感；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2.崇尚宪法、遵法守纪、崇德向善、诚实守信、尊重生命、热爱劳动，履行道德准则和行为规范，具有社会责任感和社会参与意识；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lastRenderedPageBreak/>
        <w:t>3.具有质量意识、环保意识、安全意识、信息素养、工匠精神、创新思维、保密意识和市场意识；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4.具有自我管理能力、职业生涯规划的意识，有较强的集体意识和团队合作精神；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5. 具有健康的体魄、心理和健全的人格，掌握基本运动知识和一两项运动技能，养成良好的健身与卫生习惯、良好的行为习惯；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6. 具有一定的审美和人文素养，能够形成一两项艺术特长或爱好。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（二）知识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1.掌握必备的思想政治理论、科学文化基础知识和中华优秀传统文化知识；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2.熟悉与本专业相关的法律法规以及环境保护、安全消防、文明管理、人际沟通等相关知识；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93620B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3.掌握</w:t>
      </w:r>
      <w:r w:rsidR="0003189E" w:rsidRPr="00E17702">
        <w:rPr>
          <w:rFonts w:ascii="宋体" w:eastAsia="宋体" w:hAnsi="宋体" w:cs="Times New Roman" w:hint="eastAsia"/>
          <w:sz w:val="24"/>
          <w:szCs w:val="24"/>
        </w:rPr>
        <w:t>建筑设备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制图识图</w:t>
      </w:r>
      <w:r w:rsidRPr="00E17702">
        <w:rPr>
          <w:rFonts w:ascii="宋体" w:eastAsia="宋体" w:hAnsi="宋体" w:cs="Times New Roman" w:hint="eastAsia"/>
          <w:sz w:val="24"/>
          <w:szCs w:val="24"/>
        </w:rPr>
        <w:t>基础、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电子电工学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D732DC" w:rsidRPr="00E17702">
        <w:rPr>
          <w:rFonts w:ascii="宋体" w:eastAsia="宋体" w:hAnsi="宋体" w:cs="Times New Roman" w:hint="eastAsia"/>
          <w:sz w:val="24"/>
          <w:szCs w:val="24"/>
        </w:rPr>
        <w:t>建筑构造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93620B" w:rsidRPr="00E17702">
        <w:rPr>
          <w:rFonts w:ascii="宋体" w:eastAsia="宋体" w:hAnsi="宋体" w:cs="Times New Roman" w:hint="eastAsia"/>
          <w:sz w:val="24"/>
          <w:szCs w:val="24"/>
        </w:rPr>
        <w:t>建筑材料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93620B" w:rsidRPr="00E17702">
        <w:rPr>
          <w:rFonts w:ascii="宋体" w:eastAsia="宋体" w:hAnsi="宋体" w:cs="Times New Roman" w:hint="eastAsia"/>
          <w:sz w:val="24"/>
          <w:szCs w:val="24"/>
        </w:rPr>
        <w:t>建筑</w:t>
      </w:r>
      <w:r w:rsidR="0003189E" w:rsidRPr="00E17702">
        <w:rPr>
          <w:rFonts w:ascii="宋体" w:eastAsia="宋体" w:hAnsi="宋体" w:cs="Times New Roman" w:hint="eastAsia"/>
          <w:sz w:val="24"/>
          <w:szCs w:val="24"/>
        </w:rPr>
        <w:t>C</w:t>
      </w:r>
      <w:r w:rsidR="0003189E" w:rsidRPr="00E17702">
        <w:rPr>
          <w:rFonts w:ascii="宋体" w:eastAsia="宋体" w:hAnsi="宋体" w:cs="Times New Roman"/>
          <w:sz w:val="24"/>
          <w:szCs w:val="24"/>
        </w:rPr>
        <w:t>AD</w:t>
      </w:r>
      <w:r w:rsidRPr="00E17702">
        <w:rPr>
          <w:rFonts w:ascii="宋体" w:eastAsia="宋体" w:hAnsi="宋体" w:cs="Times New Roman" w:hint="eastAsia"/>
          <w:sz w:val="24"/>
          <w:szCs w:val="24"/>
        </w:rPr>
        <w:t>等基础理论知识、创新创业相关知识；</w:t>
      </w:r>
    </w:p>
    <w:p w:rsidR="0093620B" w:rsidRPr="00E17702" w:rsidRDefault="0093620B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4.掌握</w:t>
      </w:r>
      <w:r w:rsidR="003A6DB0" w:rsidRPr="00E17702">
        <w:rPr>
          <w:rFonts w:ascii="宋体" w:eastAsia="宋体" w:hAnsi="宋体" w:cs="Times New Roman" w:hint="eastAsia"/>
          <w:sz w:val="24"/>
          <w:szCs w:val="24"/>
        </w:rPr>
        <w:t>建筑设备施工现场常用材料及检测设备的选用、进场验收、性能检测和保管等相关知</w:t>
      </w:r>
      <w:bookmarkStart w:id="0" w:name="_GoBack"/>
      <w:bookmarkEnd w:id="0"/>
      <w:r w:rsidR="003A6DB0" w:rsidRPr="00E17702">
        <w:rPr>
          <w:rFonts w:ascii="宋体" w:eastAsia="宋体" w:hAnsi="宋体" w:cs="Times New Roman" w:hint="eastAsia"/>
          <w:sz w:val="24"/>
          <w:szCs w:val="24"/>
        </w:rPr>
        <w:t>识；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  <w:r w:rsidR="003A6DB0" w:rsidRPr="00E17702">
        <w:rPr>
          <w:rFonts w:ascii="宋体" w:eastAsia="宋体" w:hAnsi="宋体" w:cs="Times New Roman" w:hint="eastAsia"/>
          <w:sz w:val="24"/>
          <w:szCs w:val="24"/>
        </w:rPr>
        <w:t>5.掌握</w:t>
      </w:r>
      <w:r w:rsidR="008B7C6B" w:rsidRPr="00E17702">
        <w:rPr>
          <w:rFonts w:ascii="宋体" w:eastAsia="宋体" w:hAnsi="宋体" w:cs="Times New Roman" w:hint="eastAsia"/>
          <w:sz w:val="24"/>
          <w:szCs w:val="24"/>
        </w:rPr>
        <w:t>建筑</w:t>
      </w:r>
      <w:r w:rsidR="0003189E" w:rsidRPr="00E17702">
        <w:rPr>
          <w:rFonts w:ascii="宋体" w:eastAsia="宋体" w:hAnsi="宋体" w:cs="Times New Roman" w:hint="eastAsia"/>
          <w:sz w:val="24"/>
          <w:szCs w:val="24"/>
        </w:rPr>
        <w:t>给水排水系统、通风系统、空调系统、供热系统、供配电与照明系统、智能楼宇系统的系统形式、管道连接方法、系统的调试与运行等相关知识。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（</w:t>
      </w:r>
      <w:r w:rsidRPr="00E17702">
        <w:rPr>
          <w:rFonts w:ascii="宋体" w:eastAsia="宋体" w:hAnsi="宋体" w:cs="Times New Roman" w:hint="eastAsia"/>
          <w:sz w:val="24"/>
          <w:szCs w:val="24"/>
        </w:rPr>
        <w:t>三）能力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1.具有探究学习、终身学习、分析问题和解决问题的能力；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2.具有良好的语言、文字表达能力和沟通能力；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3.具有</w:t>
      </w:r>
      <w:r w:rsidR="0093620B" w:rsidRPr="00E17702">
        <w:rPr>
          <w:rFonts w:ascii="宋体" w:eastAsia="宋体" w:hAnsi="宋体" w:cs="Times New Roman" w:hint="eastAsia"/>
          <w:sz w:val="24"/>
          <w:szCs w:val="24"/>
        </w:rPr>
        <w:t>识读建筑构造图、建筑设备施工图的</w:t>
      </w:r>
      <w:r w:rsidRPr="00E17702">
        <w:rPr>
          <w:rFonts w:ascii="宋体" w:eastAsia="宋体" w:hAnsi="宋体" w:cs="Times New Roman" w:hint="eastAsia"/>
          <w:sz w:val="24"/>
          <w:szCs w:val="24"/>
        </w:rPr>
        <w:t>能力；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4.</w:t>
      </w:r>
      <w:r w:rsidR="0093620B" w:rsidRPr="00E17702">
        <w:rPr>
          <w:rFonts w:ascii="宋体" w:eastAsia="宋体" w:hAnsi="宋体" w:cs="Times New Roman" w:hint="eastAsia"/>
          <w:sz w:val="24"/>
          <w:szCs w:val="24"/>
        </w:rPr>
        <w:t>具有能对建筑设备及常用管道安装的能力，以及对设备管道维护维修管理的能力</w:t>
      </w:r>
      <w:r w:rsidRPr="00E17702">
        <w:rPr>
          <w:rFonts w:ascii="宋体" w:eastAsia="宋体" w:hAnsi="宋体" w:cs="Times New Roman" w:hint="eastAsia"/>
          <w:sz w:val="24"/>
          <w:szCs w:val="24"/>
        </w:rPr>
        <w:t>；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5.</w:t>
      </w:r>
      <w:r w:rsidR="0093620B" w:rsidRPr="00E17702">
        <w:rPr>
          <w:rFonts w:ascii="宋体" w:eastAsia="宋体" w:hAnsi="宋体" w:cs="Times New Roman" w:hint="eastAsia"/>
          <w:sz w:val="24"/>
          <w:szCs w:val="24"/>
        </w:rPr>
        <w:t>具备人际交往能力、语言表达能力、团队合作能力、心理抗压能力、灵活应变能力等。</w:t>
      </w:r>
    </w:p>
    <w:p w:rsidR="0093620B" w:rsidRPr="00E17702" w:rsidRDefault="0093620B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6.具有对新知识、新技术、新材料、新设备的学习能力和不断创新的能力。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七、课程设置及学时安排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（一）课程设置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课程包括公共基础课程和专业课程。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lastRenderedPageBreak/>
        <w:t>1.公共基础课程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2.专业课程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="00E17702">
        <w:rPr>
          <w:rFonts w:ascii="宋体" w:eastAsia="宋体" w:hAnsi="宋体" w:cs="Times New Roman" w:hint="eastAsia"/>
          <w:sz w:val="24"/>
          <w:szCs w:val="24"/>
        </w:rPr>
        <w:t>一般包括专业基础课程、专业技能</w:t>
      </w:r>
      <w:r w:rsidRPr="00E17702">
        <w:rPr>
          <w:rFonts w:ascii="宋体" w:eastAsia="宋体" w:hAnsi="宋体" w:cs="Times New Roman" w:hint="eastAsia"/>
          <w:sz w:val="24"/>
          <w:szCs w:val="24"/>
        </w:rPr>
        <w:t>课程、专业</w:t>
      </w:r>
      <w:r w:rsidR="00E17702">
        <w:rPr>
          <w:rFonts w:ascii="宋体" w:eastAsia="宋体" w:hAnsi="宋体" w:cs="Times New Roman" w:hint="eastAsia"/>
          <w:sz w:val="24"/>
          <w:szCs w:val="24"/>
        </w:rPr>
        <w:t>选修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课程，并涵盖有关实践性教学环节。具体包括以下主要教学内容：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（</w:t>
      </w:r>
      <w:r w:rsidRPr="00E17702">
        <w:rPr>
          <w:rFonts w:ascii="宋体" w:eastAsia="宋体" w:hAnsi="宋体" w:cs="Times New Roman"/>
          <w:sz w:val="24"/>
          <w:szCs w:val="24"/>
        </w:rPr>
        <w:t>1</w:t>
      </w:r>
      <w:r w:rsidRPr="00E17702">
        <w:rPr>
          <w:rFonts w:ascii="宋体" w:eastAsia="宋体" w:hAnsi="宋体" w:cs="Times New Roman" w:hint="eastAsia"/>
          <w:sz w:val="24"/>
          <w:szCs w:val="24"/>
        </w:rPr>
        <w:t>）专业基础课程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一般设置</w:t>
      </w:r>
      <w:r w:rsidRPr="00E17702">
        <w:rPr>
          <w:rFonts w:ascii="宋体" w:eastAsia="宋体" w:hAnsi="宋体" w:cs="Times New Roman"/>
          <w:sz w:val="24"/>
          <w:szCs w:val="24"/>
        </w:rPr>
        <w:t>6</w:t>
      </w:r>
      <w:r w:rsidRPr="00E17702">
        <w:rPr>
          <w:rFonts w:ascii="宋体" w:eastAsia="宋体" w:hAnsi="宋体" w:cs="Times New Roman" w:hint="eastAsia"/>
          <w:sz w:val="24"/>
          <w:szCs w:val="24"/>
        </w:rPr>
        <w:t>～</w:t>
      </w:r>
      <w:r w:rsidRPr="00E17702">
        <w:rPr>
          <w:rFonts w:ascii="宋体" w:eastAsia="宋体" w:hAnsi="宋体" w:cs="Times New Roman"/>
          <w:sz w:val="24"/>
          <w:szCs w:val="24"/>
        </w:rPr>
        <w:t>8</w:t>
      </w:r>
      <w:r w:rsidRPr="00E17702">
        <w:rPr>
          <w:rFonts w:ascii="宋体" w:eastAsia="宋体" w:hAnsi="宋体" w:cs="Times New Roman" w:hint="eastAsia"/>
          <w:sz w:val="24"/>
          <w:szCs w:val="24"/>
        </w:rPr>
        <w:t>门。主要教学内容包括</w:t>
      </w:r>
      <w:r w:rsidR="008B7C6B" w:rsidRPr="00E17702">
        <w:rPr>
          <w:rFonts w:ascii="宋体" w:eastAsia="宋体" w:hAnsi="宋体" w:cs="Times New Roman" w:hint="eastAsia"/>
          <w:sz w:val="24"/>
          <w:szCs w:val="24"/>
        </w:rPr>
        <w:t>建筑识图、建筑构造、电子电工学、建筑C</w:t>
      </w:r>
      <w:r w:rsidR="008B7C6B" w:rsidRPr="00E17702">
        <w:rPr>
          <w:rFonts w:ascii="宋体" w:eastAsia="宋体" w:hAnsi="宋体" w:cs="Times New Roman"/>
          <w:sz w:val="24"/>
          <w:szCs w:val="24"/>
        </w:rPr>
        <w:t>AD</w:t>
      </w:r>
      <w:r w:rsidR="008B7C6B" w:rsidRPr="00E17702">
        <w:rPr>
          <w:rFonts w:ascii="宋体" w:eastAsia="宋体" w:hAnsi="宋体" w:cs="Times New Roman" w:hint="eastAsia"/>
          <w:sz w:val="24"/>
          <w:szCs w:val="24"/>
        </w:rPr>
        <w:t>、建筑材料、制冷技术</w:t>
      </w:r>
      <w:r w:rsidRPr="00E17702">
        <w:rPr>
          <w:rFonts w:ascii="宋体" w:eastAsia="宋体" w:hAnsi="宋体" w:cs="Times New Roman" w:hint="eastAsia"/>
          <w:sz w:val="24"/>
          <w:szCs w:val="24"/>
        </w:rPr>
        <w:t>等。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（</w:t>
      </w:r>
      <w:r w:rsidRPr="00E17702">
        <w:rPr>
          <w:rFonts w:ascii="宋体" w:eastAsia="宋体" w:hAnsi="宋体" w:cs="Times New Roman"/>
          <w:sz w:val="24"/>
          <w:szCs w:val="24"/>
        </w:rPr>
        <w:t>2</w:t>
      </w:r>
      <w:r w:rsidRPr="00E17702">
        <w:rPr>
          <w:rFonts w:ascii="宋体" w:eastAsia="宋体" w:hAnsi="宋体" w:cs="Times New Roman" w:hint="eastAsia"/>
          <w:sz w:val="24"/>
          <w:szCs w:val="24"/>
        </w:rPr>
        <w:t>）专业</w:t>
      </w:r>
      <w:r w:rsidR="00E17702">
        <w:rPr>
          <w:rFonts w:ascii="宋体" w:eastAsia="宋体" w:hAnsi="宋体" w:cs="Times New Roman" w:hint="eastAsia"/>
          <w:sz w:val="24"/>
          <w:szCs w:val="24"/>
        </w:rPr>
        <w:t>技能</w:t>
      </w:r>
      <w:r w:rsidRPr="00E17702">
        <w:rPr>
          <w:rFonts w:ascii="宋体" w:eastAsia="宋体" w:hAnsi="宋体" w:cs="Times New Roman" w:hint="eastAsia"/>
          <w:sz w:val="24"/>
          <w:szCs w:val="24"/>
        </w:rPr>
        <w:t>课程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一般设置</w:t>
      </w:r>
      <w:r w:rsidRPr="00E17702">
        <w:rPr>
          <w:rFonts w:ascii="宋体" w:eastAsia="宋体" w:hAnsi="宋体" w:cs="Times New Roman"/>
          <w:sz w:val="24"/>
          <w:szCs w:val="24"/>
        </w:rPr>
        <w:t>6</w:t>
      </w:r>
      <w:r w:rsidRPr="00E17702">
        <w:rPr>
          <w:rFonts w:ascii="宋体" w:eastAsia="宋体" w:hAnsi="宋体" w:cs="Times New Roman" w:hint="eastAsia"/>
          <w:sz w:val="24"/>
          <w:szCs w:val="24"/>
        </w:rPr>
        <w:t>～</w:t>
      </w:r>
      <w:r w:rsidRPr="00E17702">
        <w:rPr>
          <w:rFonts w:ascii="宋体" w:eastAsia="宋体" w:hAnsi="宋体" w:cs="Times New Roman"/>
          <w:sz w:val="24"/>
          <w:szCs w:val="24"/>
        </w:rPr>
        <w:t>8</w:t>
      </w:r>
      <w:r w:rsidRPr="00E17702">
        <w:rPr>
          <w:rFonts w:ascii="宋体" w:eastAsia="宋体" w:hAnsi="宋体" w:cs="Times New Roman" w:hint="eastAsia"/>
          <w:sz w:val="24"/>
          <w:szCs w:val="24"/>
        </w:rPr>
        <w:t>门。主要教学内容包括</w:t>
      </w:r>
      <w:r w:rsidR="00E17702" w:rsidRPr="00E17702">
        <w:rPr>
          <w:rFonts w:ascii="宋体" w:eastAsia="宋体" w:hAnsi="宋体" w:cs="宋体" w:hint="eastAsia"/>
          <w:sz w:val="18"/>
          <w:szCs w:val="20"/>
        </w:rPr>
        <w:t>建筑CAD</w:t>
      </w:r>
      <w:r w:rsidR="00E17702">
        <w:rPr>
          <w:rFonts w:ascii="宋体" w:eastAsia="宋体" w:hAnsi="宋体" w:cs="宋体" w:hint="eastAsia"/>
          <w:sz w:val="18"/>
          <w:szCs w:val="20"/>
        </w:rPr>
        <w:t>、</w:t>
      </w:r>
      <w:r w:rsidR="00E17702" w:rsidRPr="00E17702">
        <w:rPr>
          <w:rFonts w:ascii="宋体" w:eastAsia="宋体" w:hAnsi="宋体" w:cs="宋体" w:hint="eastAsia"/>
          <w:sz w:val="18"/>
          <w:szCs w:val="20"/>
        </w:rPr>
        <w:t>建筑识图与构造</w:t>
      </w:r>
      <w:r w:rsidR="00E17702">
        <w:rPr>
          <w:rFonts w:ascii="宋体" w:eastAsia="宋体" w:hAnsi="宋体" w:cs="宋体" w:hint="eastAsia"/>
          <w:sz w:val="18"/>
          <w:szCs w:val="20"/>
        </w:rPr>
        <w:t>、</w:t>
      </w:r>
      <w:r w:rsidR="00E17702" w:rsidRPr="00E17702">
        <w:rPr>
          <w:rFonts w:ascii="宋体" w:eastAsia="宋体" w:hAnsi="宋体" w:cs="宋体" w:hint="eastAsia"/>
          <w:sz w:val="18"/>
          <w:szCs w:val="20"/>
        </w:rPr>
        <w:t>建筑材料</w:t>
      </w:r>
      <w:r w:rsidR="00E17702">
        <w:rPr>
          <w:rFonts w:ascii="宋体" w:eastAsia="宋体" w:hAnsi="宋体" w:cs="宋体" w:hint="eastAsia"/>
          <w:sz w:val="18"/>
          <w:szCs w:val="20"/>
        </w:rPr>
        <w:t>、</w:t>
      </w:r>
      <w:r w:rsidR="00E17702" w:rsidRPr="00E17702">
        <w:rPr>
          <w:rFonts w:ascii="宋体" w:eastAsia="宋体" w:hAnsi="宋体" w:cs="宋体" w:hint="eastAsia"/>
          <w:spacing w:val="-10"/>
          <w:sz w:val="18"/>
        </w:rPr>
        <w:t>电工与电子</w:t>
      </w:r>
      <w:r w:rsidR="00E17702" w:rsidRPr="00E17702">
        <w:rPr>
          <w:rFonts w:ascii="宋体" w:eastAsia="宋体" w:hAnsi="宋体" w:cs="Times New Roman" w:hint="eastAsia"/>
          <w:sz w:val="24"/>
          <w:szCs w:val="24"/>
        </w:rPr>
        <w:t>技、术制冷技术</w:t>
      </w:r>
      <w:r w:rsidRPr="00E17702">
        <w:rPr>
          <w:rFonts w:ascii="宋体" w:eastAsia="宋体" w:hAnsi="宋体" w:cs="Times New Roman" w:hint="eastAsia"/>
          <w:sz w:val="24"/>
          <w:szCs w:val="24"/>
        </w:rPr>
        <w:t>等。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（</w:t>
      </w:r>
      <w:r w:rsidRPr="00E17702">
        <w:rPr>
          <w:rFonts w:ascii="宋体" w:eastAsia="宋体" w:hAnsi="宋体" w:cs="Times New Roman"/>
          <w:sz w:val="24"/>
          <w:szCs w:val="24"/>
        </w:rPr>
        <w:t>3</w:t>
      </w:r>
      <w:r w:rsidRPr="00E17702">
        <w:rPr>
          <w:rFonts w:ascii="宋体" w:eastAsia="宋体" w:hAnsi="宋体" w:cs="Times New Roman" w:hint="eastAsia"/>
          <w:sz w:val="24"/>
          <w:szCs w:val="24"/>
        </w:rPr>
        <w:t>）专业</w:t>
      </w:r>
      <w:r w:rsidR="00E17702">
        <w:rPr>
          <w:rFonts w:ascii="宋体" w:eastAsia="宋体" w:hAnsi="宋体" w:cs="Times New Roman" w:hint="eastAsia"/>
          <w:sz w:val="24"/>
          <w:szCs w:val="24"/>
        </w:rPr>
        <w:t>选修</w:t>
      </w:r>
      <w:r w:rsidRPr="00E17702">
        <w:rPr>
          <w:rFonts w:ascii="宋体" w:eastAsia="宋体" w:hAnsi="宋体" w:cs="Times New Roman" w:hint="eastAsia"/>
          <w:sz w:val="24"/>
          <w:szCs w:val="24"/>
        </w:rPr>
        <w:t>课程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包括</w:t>
      </w:r>
      <w:r w:rsidR="008B7C6B" w:rsidRPr="00E17702">
        <w:rPr>
          <w:rFonts w:ascii="宋体" w:eastAsia="宋体" w:hAnsi="宋体" w:cs="Times New Roman" w:hint="eastAsia"/>
          <w:sz w:val="24"/>
          <w:szCs w:val="24"/>
        </w:rPr>
        <w:t>安装工程计量与计价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8B7C6B" w:rsidRPr="00E17702">
        <w:rPr>
          <w:rFonts w:ascii="宋体" w:eastAsia="宋体" w:hAnsi="宋体" w:cs="Times New Roman" w:hint="eastAsia"/>
          <w:sz w:val="24"/>
          <w:szCs w:val="24"/>
        </w:rPr>
        <w:t>安装工程组织与管理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8B7C6B" w:rsidRPr="00E17702">
        <w:rPr>
          <w:rFonts w:ascii="宋体" w:eastAsia="宋体" w:hAnsi="宋体" w:cs="Times New Roman" w:hint="eastAsia"/>
          <w:sz w:val="24"/>
          <w:szCs w:val="24"/>
        </w:rPr>
        <w:t>工程测量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8B7C6B" w:rsidRPr="00E17702">
        <w:rPr>
          <w:rFonts w:ascii="宋体" w:eastAsia="宋体" w:hAnsi="宋体" w:cs="Times New Roman" w:hint="eastAsia"/>
          <w:sz w:val="24"/>
          <w:szCs w:val="24"/>
        </w:rPr>
        <w:t>建设法规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等。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3.专业核心课程和主要教学内容 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5"/>
        <w:gridCol w:w="5302"/>
      </w:tblGrid>
      <w:tr w:rsidR="00196CFA" w:rsidRPr="00E17702" w:rsidTr="00301EE1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196CF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序号</w:t>
            </w:r>
            <w:r w:rsidRPr="00E17702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196CF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专业核心课</w:t>
            </w:r>
            <w:r w:rsidRPr="00E17702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196CF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主要教学内容</w:t>
            </w:r>
            <w:r w:rsidRPr="00E17702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</w:tr>
      <w:tr w:rsidR="00196CFA" w:rsidRPr="00E17702" w:rsidTr="00301EE1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196CFA" w:rsidP="00A34855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8B7C6B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建筑给水排水工程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8B7C6B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给排水系统的组成、管道布置与敷设要求、室内消火栓给水系统和灭火系统、建筑热水供应系统的分类组成和供应方式</w:t>
            </w:r>
            <w:r w:rsidR="00196CFA" w:rsidRPr="00E17702">
              <w:rPr>
                <w:rFonts w:ascii="宋体" w:eastAsia="宋体" w:hAnsi="宋体" w:cs="Times New Roman" w:hint="eastAsia"/>
                <w:szCs w:val="21"/>
              </w:rPr>
              <w:t>等</w:t>
            </w:r>
            <w:r w:rsidR="00A5037A" w:rsidRPr="00E17702">
              <w:rPr>
                <w:rFonts w:ascii="宋体" w:eastAsia="宋体" w:hAnsi="宋体" w:cs="Times New Roman" w:hint="eastAsia"/>
                <w:szCs w:val="21"/>
              </w:rPr>
              <w:t>。</w:t>
            </w:r>
            <w:r w:rsidR="00196CFA" w:rsidRPr="00E17702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</w:tr>
      <w:tr w:rsidR="00196CFA" w:rsidRPr="00E17702" w:rsidTr="00301EE1">
        <w:trPr>
          <w:trHeight w:val="13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196CFA" w:rsidP="00A34855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8B7C6B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供配电与照明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A5037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/>
                <w:szCs w:val="21"/>
              </w:rPr>
              <w:t>建筑供配电技术的有关知识，建筑供配电系统的主要电气设备，电器的选择与校验，变配电所及建筑供配电系统，建筑供配电，建筑电气照明技术，施工现场临时用电等。</w:t>
            </w:r>
          </w:p>
        </w:tc>
      </w:tr>
      <w:tr w:rsidR="00196CFA" w:rsidRPr="00E17702" w:rsidTr="00301EE1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196CFA" w:rsidP="00A34855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8B7C6B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建筑通风与空调工程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A5037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讲授压缩式制冷的基本原理和系统组成，空调制冷的设备选型，制冷机房的工艺设计，制冷设备安装调试及运行管理。</w:t>
            </w:r>
          </w:p>
        </w:tc>
      </w:tr>
      <w:tr w:rsidR="00196CFA" w:rsidRPr="00E17702" w:rsidTr="00301EE1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196CFA" w:rsidP="00A34855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lastRenderedPageBreak/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96CFA" w:rsidRPr="00E17702" w:rsidRDefault="008B7C6B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供热工程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C615CF" w:rsidRPr="00E17702" w:rsidRDefault="00A5037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热力学基本定律，热导、对流、热辐射换热的基本理论。</w:t>
            </w:r>
          </w:p>
        </w:tc>
      </w:tr>
      <w:tr w:rsidR="008B7C6B" w:rsidRPr="00E17702" w:rsidTr="00301EE1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8B7C6B" w:rsidRPr="00E17702" w:rsidRDefault="008B7C6B" w:rsidP="00A34855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8B7C6B" w:rsidRPr="00E17702" w:rsidRDefault="008B7C6B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智能建筑弱电工程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8B7C6B" w:rsidRPr="00E17702" w:rsidRDefault="00A5037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/>
                <w:szCs w:val="21"/>
              </w:rPr>
              <w:t>智能建筑概论、电话通信系统、计算机网络系统、综合布线系统、公共广播系统、有线电视与卫星电视接收系统、视频监控系统、防盗报警系统、火灾自动报警及联动控制系统、建筑设备自动化系统以及住宅小区智能化系统等</w:t>
            </w:r>
            <w:r w:rsidRPr="00E17702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8B7C6B" w:rsidRPr="00E17702" w:rsidTr="00301EE1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8B7C6B" w:rsidRPr="00E17702" w:rsidRDefault="008B7C6B" w:rsidP="00A34855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8B7C6B" w:rsidRPr="00E17702" w:rsidRDefault="008B7C6B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 w:hint="eastAsia"/>
                <w:szCs w:val="21"/>
              </w:rPr>
              <w:t>管道施工技术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8B7C6B" w:rsidRPr="00E17702" w:rsidRDefault="00A5037A" w:rsidP="00E17702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E17702">
              <w:rPr>
                <w:rFonts w:ascii="宋体" w:eastAsia="宋体" w:hAnsi="宋体" w:cs="Times New Roman"/>
                <w:szCs w:val="21"/>
              </w:rPr>
              <w:t>室内给水排水管道安装、室内给水管道附属设备安装、室内采暖系统及热水供应管道安装、室内燃气管道安装、室外给水排水管道安装</w:t>
            </w:r>
          </w:p>
        </w:tc>
      </w:tr>
    </w:tbl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4.实践性教学环节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主要包括实训、实习、毕业设计、社会实践等。在校内外进行</w:t>
      </w:r>
      <w:r w:rsidR="00A5037A" w:rsidRPr="00E17702">
        <w:rPr>
          <w:rFonts w:ascii="宋体" w:eastAsia="宋体" w:hAnsi="宋体" w:cs="Times New Roman" w:hint="eastAsia"/>
          <w:sz w:val="24"/>
          <w:szCs w:val="24"/>
        </w:rPr>
        <w:t>工程测量、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设备工程设计、</w:t>
      </w:r>
      <w:r w:rsidR="00A5037A" w:rsidRPr="00E17702">
        <w:rPr>
          <w:rFonts w:ascii="宋体" w:eastAsia="宋体" w:hAnsi="宋体" w:cs="Times New Roman" w:hint="eastAsia"/>
          <w:sz w:val="24"/>
          <w:szCs w:val="24"/>
        </w:rPr>
        <w:t>管道连接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加工、设备调试检测</w:t>
      </w:r>
      <w:r w:rsidR="00A5037A" w:rsidRPr="00E17702">
        <w:rPr>
          <w:rFonts w:ascii="宋体" w:eastAsia="宋体" w:hAnsi="宋体" w:cs="Times New Roman" w:hint="eastAsia"/>
          <w:sz w:val="24"/>
          <w:szCs w:val="24"/>
        </w:rPr>
        <w:t>、设备工程招投标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等综合实训。实训实习既是实践性教学，也是专业课教学的重要内容，应注重理论与实践一体化教学。应严格执行《职业学校学生实习管理规定》和相关行业企业关于顶岗实习有关标准的要求。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color w:val="FF0000"/>
          <w:sz w:val="24"/>
          <w:szCs w:val="24"/>
        </w:rPr>
        <w:t xml:space="preserve">    </w:t>
      </w:r>
      <w:r w:rsidRPr="00E17702">
        <w:rPr>
          <w:rFonts w:ascii="宋体" w:eastAsia="宋体" w:hAnsi="宋体" w:cs="Times New Roman" w:hint="eastAsia"/>
          <w:sz w:val="24"/>
          <w:szCs w:val="24"/>
        </w:rPr>
        <w:t>5.相关要求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；组织开展德育活动、志愿服务活动和其他实践活动。  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color w:val="FF0000"/>
          <w:sz w:val="24"/>
          <w:szCs w:val="24"/>
        </w:rPr>
        <w:t xml:space="preserve">    </w:t>
      </w:r>
      <w:r w:rsidRPr="00E17702">
        <w:rPr>
          <w:rFonts w:ascii="宋体" w:eastAsia="宋体" w:hAnsi="宋体" w:cs="Times New Roman" w:hint="eastAsia"/>
          <w:sz w:val="24"/>
          <w:szCs w:val="24"/>
        </w:rPr>
        <w:t>（二）学时安排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总学时为</w:t>
      </w:r>
      <w:r w:rsidR="00A34855">
        <w:rPr>
          <w:rFonts w:ascii="宋体" w:eastAsia="宋体" w:hAnsi="宋体" w:cs="Times New Roman" w:hint="eastAsia"/>
          <w:sz w:val="24"/>
          <w:szCs w:val="24"/>
        </w:rPr>
        <w:t>2686</w:t>
      </w:r>
      <w:r w:rsidRPr="00E17702">
        <w:rPr>
          <w:rFonts w:ascii="宋体" w:eastAsia="宋体" w:hAnsi="宋体" w:cs="Times New Roman" w:hint="eastAsia"/>
          <w:sz w:val="24"/>
          <w:szCs w:val="24"/>
        </w:rPr>
        <w:t>学时，每</w:t>
      </w:r>
      <w:r w:rsidRPr="00E17702">
        <w:rPr>
          <w:rFonts w:ascii="宋体" w:eastAsia="宋体" w:hAnsi="宋体" w:cs="Times New Roman"/>
          <w:sz w:val="24"/>
          <w:szCs w:val="24"/>
        </w:rPr>
        <w:t>18</w:t>
      </w:r>
      <w:r w:rsidRPr="00E17702">
        <w:rPr>
          <w:rFonts w:ascii="宋体" w:eastAsia="宋体" w:hAnsi="宋体" w:cs="Times New Roman" w:hint="eastAsia"/>
          <w:sz w:val="24"/>
          <w:szCs w:val="24"/>
        </w:rPr>
        <w:t>学时折算</w:t>
      </w:r>
      <w:r w:rsidRPr="00E17702">
        <w:rPr>
          <w:rFonts w:ascii="宋体" w:eastAsia="宋体" w:hAnsi="宋体" w:cs="Times New Roman"/>
          <w:sz w:val="24"/>
          <w:szCs w:val="24"/>
        </w:rPr>
        <w:t>1</w:t>
      </w:r>
      <w:r w:rsidRPr="00E17702">
        <w:rPr>
          <w:rFonts w:ascii="宋体" w:eastAsia="宋体" w:hAnsi="宋体" w:cs="Times New Roman" w:hint="eastAsia"/>
          <w:sz w:val="24"/>
          <w:szCs w:val="24"/>
        </w:rPr>
        <w:t>学分。其中，公共基础课总学时一般不少于总学时的</w:t>
      </w:r>
      <w:r w:rsidRPr="00E17702">
        <w:rPr>
          <w:rFonts w:ascii="宋体" w:eastAsia="宋体" w:hAnsi="宋体" w:cs="Times New Roman"/>
          <w:sz w:val="24"/>
          <w:szCs w:val="24"/>
        </w:rPr>
        <w:t>25%</w:t>
      </w:r>
      <w:r w:rsidRPr="00E17702">
        <w:rPr>
          <w:rFonts w:ascii="宋体" w:eastAsia="宋体" w:hAnsi="宋体" w:cs="Times New Roman" w:hint="eastAsia"/>
          <w:sz w:val="24"/>
          <w:szCs w:val="24"/>
        </w:rPr>
        <w:t>。实践性教学学时原则上不少于总学时的</w:t>
      </w:r>
      <w:r w:rsidRPr="00E17702">
        <w:rPr>
          <w:rFonts w:ascii="宋体" w:eastAsia="宋体" w:hAnsi="宋体" w:cs="Times New Roman"/>
          <w:sz w:val="24"/>
          <w:szCs w:val="24"/>
        </w:rPr>
        <w:t>50%</w:t>
      </w:r>
      <w:r w:rsidRPr="00E17702">
        <w:rPr>
          <w:rFonts w:ascii="宋体" w:eastAsia="宋体" w:hAnsi="宋体" w:cs="Times New Roman" w:hint="eastAsia"/>
          <w:sz w:val="24"/>
          <w:szCs w:val="24"/>
        </w:rPr>
        <w:t>。其中，顶岗实习累计时间一般为</w:t>
      </w:r>
      <w:r w:rsidRPr="00E17702">
        <w:rPr>
          <w:rFonts w:ascii="宋体" w:eastAsia="宋体" w:hAnsi="宋体" w:cs="Times New Roman"/>
          <w:sz w:val="24"/>
          <w:szCs w:val="24"/>
        </w:rPr>
        <w:t>6</w:t>
      </w:r>
      <w:r w:rsidRPr="00E17702">
        <w:rPr>
          <w:rFonts w:ascii="宋体" w:eastAsia="宋体" w:hAnsi="宋体" w:cs="Times New Roman" w:hint="eastAsia"/>
          <w:sz w:val="24"/>
          <w:szCs w:val="24"/>
        </w:rPr>
        <w:t>个月，可根据实际集中或分阶段安排实习时间。各类选修课程学时累计不少于总学时的</w:t>
      </w:r>
      <w:r w:rsidRPr="00E17702">
        <w:rPr>
          <w:rFonts w:ascii="宋体" w:eastAsia="宋体" w:hAnsi="宋体" w:cs="Times New Roman"/>
          <w:sz w:val="24"/>
          <w:szCs w:val="24"/>
        </w:rPr>
        <w:t>10%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sz w:val="24"/>
          <w:szCs w:val="24"/>
        </w:rPr>
        <w:t>八、教学基本条件</w:t>
      </w:r>
    </w:p>
    <w:p w:rsidR="00173F41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（一）师资队伍</w:t>
      </w:r>
    </w:p>
    <w:p w:rsidR="00173F41" w:rsidRPr="00E17702" w:rsidRDefault="00173F41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具有良好师德、学历达标、学位达标、学缘结构合理、职称结构合理、年龄结构合理的专兼职教师团队。专业负责人具有副高级职称。兼职教师应主要来自</w:t>
      </w:r>
      <w:r w:rsidRPr="00E17702">
        <w:rPr>
          <w:rFonts w:ascii="宋体" w:eastAsia="宋体" w:hAnsi="宋体" w:cs="Times New Roman" w:hint="eastAsia"/>
          <w:sz w:val="24"/>
          <w:szCs w:val="24"/>
        </w:rPr>
        <w:lastRenderedPageBreak/>
        <w:t>于行业企业。全体教师具有较强的“育德意识”和“育德能力”，引导培育教师争做“有理想信念、有道德情操、有扎实学识、有仁爱之心”的党和人民满意的好教师。</w:t>
      </w:r>
    </w:p>
    <w:p w:rsidR="00173F41" w:rsidRPr="00E17702" w:rsidRDefault="00173F41" w:rsidP="00E17702">
      <w:pPr>
        <w:spacing w:line="460" w:lineRule="exact"/>
        <w:jc w:val="center"/>
        <w:rPr>
          <w:rFonts w:ascii="宋体" w:hAnsi="宋体" w:cs="宋体"/>
          <w:sz w:val="24"/>
          <w:szCs w:val="24"/>
        </w:rPr>
      </w:pPr>
      <w:r w:rsidRPr="00E17702">
        <w:rPr>
          <w:rFonts w:ascii="宋体" w:hAnsi="宋体" w:cs="宋体" w:hint="eastAsia"/>
          <w:sz w:val="24"/>
          <w:szCs w:val="24"/>
        </w:rPr>
        <w:t>建筑设备工程技术专业教师情况</w:t>
      </w:r>
    </w:p>
    <w:tbl>
      <w:tblPr>
        <w:tblW w:w="0" w:type="auto"/>
        <w:jc w:val="center"/>
        <w:tblLayout w:type="fixed"/>
        <w:tblLook w:val="0000"/>
      </w:tblPr>
      <w:tblGrid>
        <w:gridCol w:w="916"/>
        <w:gridCol w:w="551"/>
        <w:gridCol w:w="428"/>
        <w:gridCol w:w="1392"/>
        <w:gridCol w:w="1275"/>
        <w:gridCol w:w="708"/>
        <w:gridCol w:w="1675"/>
      </w:tblGrid>
      <w:tr w:rsidR="00173F41" w:rsidRPr="00E17702" w:rsidTr="002277F9">
        <w:trPr>
          <w:trHeight w:val="227"/>
          <w:jc w:val="center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姓名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性别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年龄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专业技术资格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第一学历/学位</w:t>
            </w:r>
          </w:p>
        </w:tc>
      </w:tr>
      <w:tr w:rsidR="00173F41" w:rsidRPr="00E17702" w:rsidTr="002277F9">
        <w:trPr>
          <w:trHeight w:val="227"/>
          <w:jc w:val="center"/>
        </w:trPr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snapToGrid w:val="0"/>
                <w:szCs w:val="21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snapToGrid w:val="0"/>
                <w:szCs w:val="2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snapToGrid w:val="0"/>
                <w:szCs w:val="21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widowControl/>
              <w:spacing w:line="460" w:lineRule="exact"/>
              <w:jc w:val="left"/>
              <w:rPr>
                <w:rFonts w:ascii="宋体" w:eastAsia="宋体" w:hAnsi="宋体" w:cs="宋体"/>
                <w:snapToGrid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专业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学位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学校</w:t>
            </w:r>
          </w:p>
        </w:tc>
      </w:tr>
      <w:tr w:rsidR="00173F41" w:rsidRPr="00E17702" w:rsidTr="002277F9">
        <w:trPr>
          <w:trHeight w:val="227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周静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37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副教授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建筑环境与设备工程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学士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长安大学</w:t>
            </w:r>
          </w:p>
        </w:tc>
      </w:tr>
      <w:tr w:rsidR="00173F41" w:rsidRPr="00E17702" w:rsidTr="002277F9">
        <w:trPr>
          <w:trHeight w:val="227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王增黎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男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56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副教授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焊接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学士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西安交通大学</w:t>
            </w:r>
          </w:p>
        </w:tc>
      </w:tr>
      <w:tr w:rsidR="00173F41" w:rsidRPr="00E17702" w:rsidTr="002277F9">
        <w:trPr>
          <w:trHeight w:val="227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张克明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男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57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教授级高工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工业自动化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学士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西安建筑科技大学</w:t>
            </w:r>
          </w:p>
        </w:tc>
      </w:tr>
      <w:tr w:rsidR="00173F41" w:rsidRPr="00E17702" w:rsidTr="002277F9">
        <w:trPr>
          <w:trHeight w:val="227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甘荣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37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讲师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通信工程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学士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空军工程大学</w:t>
            </w:r>
          </w:p>
        </w:tc>
      </w:tr>
      <w:tr w:rsidR="00173F41" w:rsidRPr="00E17702" w:rsidTr="002277F9">
        <w:trPr>
          <w:trHeight w:val="227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严鹤峰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男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34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jc w:val="center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讲师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环境工程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学士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F41" w:rsidRPr="00E17702" w:rsidRDefault="00173F41" w:rsidP="00E17702">
            <w:pPr>
              <w:snapToGrid w:val="0"/>
              <w:spacing w:line="460" w:lineRule="exact"/>
              <w:rPr>
                <w:rFonts w:ascii="宋体" w:eastAsia="宋体" w:hAnsi="宋体" w:cs="宋体"/>
                <w:snapToGrid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napToGrid w:val="0"/>
                <w:szCs w:val="21"/>
              </w:rPr>
              <w:t>河北工程大学</w:t>
            </w:r>
          </w:p>
        </w:tc>
      </w:tr>
    </w:tbl>
    <w:p w:rsidR="00173F41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color w:val="FF0000"/>
          <w:sz w:val="24"/>
          <w:szCs w:val="24"/>
        </w:rPr>
        <w:t xml:space="preserve"> </w:t>
      </w:r>
      <w:r w:rsidRPr="00E17702">
        <w:rPr>
          <w:rFonts w:ascii="宋体" w:eastAsia="宋体" w:hAnsi="宋体" w:cs="Times New Roman" w:hint="eastAsia"/>
          <w:sz w:val="24"/>
          <w:szCs w:val="24"/>
        </w:rPr>
        <w:t>（二）教学设施</w:t>
      </w:r>
    </w:p>
    <w:p w:rsidR="00173F41" w:rsidRPr="00E17702" w:rsidRDefault="00173F41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教学设施满足本专业人才培养实施需要，学院现有BIM安装工程实训室、电工电子实训室、建筑构造实训室、建筑设备CAD实训室、工程造价与招投标实训室、建筑给排水工程实训室、智能楼宇控制实训室和中央空调实训室。</w:t>
      </w:r>
    </w:p>
    <w:p w:rsidR="00173F41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color w:val="FF0000"/>
          <w:sz w:val="24"/>
          <w:szCs w:val="24"/>
        </w:rPr>
        <w:t xml:space="preserve"> </w:t>
      </w:r>
      <w:r w:rsidRPr="00E17702">
        <w:rPr>
          <w:rFonts w:ascii="宋体" w:eastAsia="宋体" w:hAnsi="宋体" w:cs="Times New Roman" w:hint="eastAsia"/>
          <w:sz w:val="24"/>
          <w:szCs w:val="24"/>
        </w:rPr>
        <w:t>（三）教学资源</w:t>
      </w:r>
    </w:p>
    <w:p w:rsidR="00196CFA" w:rsidRPr="00E17702" w:rsidRDefault="00173F41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选用的课程教材均为近三年出版或十三五规划教材，能够满足学生专业学习、教师专业教学研究、教学实施和社会服务需要。严格执行上级主管部门和学校关于教材选用的有关要求。</w:t>
      </w:r>
      <w:r w:rsidR="00196CFA" w:rsidRPr="00E17702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（四）师资队伍（主要包括队伍结构、专任教师、专业带头人、兼职教师）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1.队伍结构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学生数与本专业专任教师数比例不高于</w:t>
      </w:r>
      <w:r w:rsidRPr="00E17702">
        <w:rPr>
          <w:rFonts w:ascii="宋体" w:eastAsia="宋体" w:hAnsi="宋体" w:cs="Times New Roman"/>
          <w:sz w:val="24"/>
          <w:szCs w:val="24"/>
        </w:rPr>
        <w:t>25:1</w:t>
      </w:r>
      <w:r w:rsidRPr="00E17702">
        <w:rPr>
          <w:rFonts w:ascii="宋体" w:eastAsia="宋体" w:hAnsi="宋体" w:cs="Times New Roman" w:hint="eastAsia"/>
          <w:sz w:val="24"/>
          <w:szCs w:val="24"/>
        </w:rPr>
        <w:t>，双师素质教师占专业教师比一般不低于</w:t>
      </w:r>
      <w:r w:rsidRPr="00E17702">
        <w:rPr>
          <w:rFonts w:ascii="宋体" w:eastAsia="宋体" w:hAnsi="宋体" w:cs="Times New Roman"/>
          <w:sz w:val="24"/>
          <w:szCs w:val="24"/>
        </w:rPr>
        <w:t>60%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，专任教师队伍要考虑职称、年龄，形成合理的梯队结构。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2.专任教师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具有高校教师资格和本专业职业资格或技能等级证书；有理想信念、有道德情操、有扎实学识、有仁爱之心；具有</w:t>
      </w:r>
      <w:r w:rsidR="00732A97" w:rsidRPr="00E17702">
        <w:rPr>
          <w:rFonts w:ascii="宋体" w:eastAsia="宋体" w:hAnsi="宋体" w:cs="Times New Roman" w:hint="eastAsia"/>
          <w:sz w:val="24"/>
          <w:szCs w:val="24"/>
        </w:rPr>
        <w:t>建筑环境与设备工程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732A97" w:rsidRPr="00E17702">
        <w:rPr>
          <w:rFonts w:ascii="宋体" w:eastAsia="宋体" w:hAnsi="宋体" w:cs="Times New Roman" w:hint="eastAsia"/>
          <w:sz w:val="24"/>
          <w:szCs w:val="24"/>
        </w:rPr>
        <w:t>建筑给水排水</w:t>
      </w:r>
      <w:r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732A97" w:rsidRPr="00E17702">
        <w:rPr>
          <w:rFonts w:ascii="宋体" w:eastAsia="宋体" w:hAnsi="宋体" w:cs="Times New Roman" w:hint="eastAsia"/>
          <w:sz w:val="24"/>
          <w:szCs w:val="24"/>
        </w:rPr>
        <w:t>建筑电气等</w:t>
      </w:r>
      <w:r w:rsidRPr="00E17702">
        <w:rPr>
          <w:rFonts w:ascii="宋体" w:eastAsia="宋体" w:hAnsi="宋体" w:cs="Times New Roman" w:hint="eastAsia"/>
          <w:sz w:val="24"/>
          <w:szCs w:val="24"/>
        </w:rPr>
        <w:t>相关专业本科及以上学历；具有扎实的</w:t>
      </w:r>
      <w:r w:rsidR="00732A97" w:rsidRPr="00E17702">
        <w:rPr>
          <w:rFonts w:ascii="宋体" w:eastAsia="宋体" w:hAnsi="宋体" w:cs="Times New Roman" w:hint="eastAsia"/>
          <w:sz w:val="24"/>
          <w:szCs w:val="24"/>
        </w:rPr>
        <w:t>建筑设备工程</w:t>
      </w:r>
      <w:r w:rsidRPr="00E17702">
        <w:rPr>
          <w:rFonts w:ascii="宋体" w:eastAsia="宋体" w:hAnsi="宋体" w:cs="Times New Roman" w:hint="eastAsia"/>
          <w:sz w:val="24"/>
          <w:szCs w:val="24"/>
        </w:rPr>
        <w:t>相关理论功底和实践能力；具有较强信息化教学能力，能够开展课程教学改革和科学研究；每五年</w:t>
      </w:r>
      <w:r w:rsidRPr="00E17702">
        <w:rPr>
          <w:rFonts w:ascii="宋体" w:eastAsia="宋体" w:hAnsi="宋体" w:cs="Times New Roman" w:hint="eastAsia"/>
          <w:sz w:val="24"/>
          <w:szCs w:val="24"/>
        </w:rPr>
        <w:lastRenderedPageBreak/>
        <w:t>累计不少于</w:t>
      </w:r>
      <w:r w:rsidRPr="00E17702">
        <w:rPr>
          <w:rFonts w:ascii="宋体" w:eastAsia="宋体" w:hAnsi="宋体" w:cs="Times New Roman"/>
          <w:sz w:val="24"/>
          <w:szCs w:val="24"/>
        </w:rPr>
        <w:t>6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个月的企业实践经历。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3.专业带头人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具有副高及以上职称，能够较好地把握国内外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建筑设备安装</w:t>
      </w:r>
      <w:r w:rsidRPr="00E17702">
        <w:rPr>
          <w:rFonts w:ascii="宋体" w:eastAsia="宋体" w:hAnsi="宋体" w:cs="Times New Roman" w:hint="eastAsia"/>
          <w:sz w:val="24"/>
          <w:szCs w:val="24"/>
        </w:rPr>
        <w:t>行业、专业发展，能广泛联系行业企业，了解行业企业对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建筑设备工程技术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专业人才的需求实际，教学设计、专业研究能力强，组织开展教科研工作能力强，在本区域或本领域具有一定的专业影响力。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4.兼职教师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主要从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建筑设备安装</w:t>
      </w:r>
      <w:r w:rsidRPr="00E17702">
        <w:rPr>
          <w:rFonts w:ascii="宋体" w:eastAsia="宋体" w:hAnsi="宋体" w:cs="Times New Roman" w:hint="eastAsia"/>
          <w:sz w:val="24"/>
          <w:szCs w:val="24"/>
        </w:rPr>
        <w:t>企业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、物业公司、建筑公司等</w:t>
      </w:r>
      <w:r w:rsidRPr="00E17702">
        <w:rPr>
          <w:rFonts w:ascii="宋体" w:eastAsia="宋体" w:hAnsi="宋体" w:cs="Times New Roman" w:hint="eastAsia"/>
          <w:sz w:val="24"/>
          <w:szCs w:val="24"/>
        </w:rPr>
        <w:t>聘任，具备良好的思想政治素质、职业道德和工匠精神，具有扎实的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建筑设备安装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专业知识和丰富的实际工作经验，具有中级及以上行业相关专业技术资格，能承担课程与实训教学、实习指导等专业教学任务。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（二）教学设施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主要包括能够满足正常的课程教学、实习实训所需的专业教室、实训室和实训基地。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1.专业教室基本条件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FF0000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</w:t>
      </w:r>
      <w:r w:rsidRPr="00E17702">
        <w:rPr>
          <w:rFonts w:ascii="宋体" w:eastAsia="宋体" w:hAnsi="宋体" w:cs="Times New Roman" w:hint="eastAsia"/>
          <w:color w:val="FF0000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2.校内实训室基本要求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E17702">
        <w:rPr>
          <w:rFonts w:ascii="宋体" w:eastAsia="宋体" w:hAnsi="宋体" w:cs="Times New Roman" w:hint="eastAsia"/>
          <w:color w:val="FF0000"/>
          <w:sz w:val="24"/>
          <w:szCs w:val="24"/>
        </w:rPr>
        <w:t xml:space="preserve">    </w:t>
      </w:r>
      <w:r w:rsidRPr="00E1770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建议： </w:t>
      </w:r>
    </w:p>
    <w:p w:rsidR="00965D1E" w:rsidRPr="00E17702" w:rsidRDefault="00965D1E" w:rsidP="00E17702">
      <w:pPr>
        <w:pStyle w:val="ab"/>
        <w:numPr>
          <w:ilvl w:val="0"/>
          <w:numId w:val="5"/>
        </w:numPr>
        <w:shd w:val="clear" w:color="auto" w:fill="FFFFFF" w:themeFill="background1"/>
        <w:spacing w:line="460" w:lineRule="exact"/>
        <w:ind w:firstLineChars="0"/>
        <w:rPr>
          <w:rFonts w:ascii="宋体" w:hAnsi="宋体"/>
          <w:sz w:val="24"/>
          <w:szCs w:val="24"/>
        </w:rPr>
      </w:pPr>
      <w:r w:rsidRPr="00E17702">
        <w:rPr>
          <w:rFonts w:ascii="宋体" w:hAnsi="宋体" w:hint="eastAsia"/>
          <w:color w:val="000000" w:themeColor="text1"/>
          <w:sz w:val="24"/>
          <w:szCs w:val="24"/>
        </w:rPr>
        <w:t>建筑给排水</w:t>
      </w:r>
      <w:r w:rsidR="00196CFA" w:rsidRPr="00E17702">
        <w:rPr>
          <w:rFonts w:ascii="宋体" w:hAnsi="宋体" w:hint="eastAsia"/>
          <w:sz w:val="24"/>
          <w:szCs w:val="24"/>
        </w:rPr>
        <w:t>实训室</w:t>
      </w:r>
    </w:p>
    <w:p w:rsidR="00196CFA" w:rsidRPr="00E17702" w:rsidRDefault="00965D1E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能完成理实一体化教学，使学生能认知给排水施工中常见的工具及配件，掌握给排水的基本技能操作，能进行生活给水系统、消防给水系统、热水给水系统、排水系统、供暖系统和控制系统的安装和调试。</w:t>
      </w:r>
      <w:r w:rsidR="00196CFA" w:rsidRPr="00E17702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965D1E" w:rsidRPr="00E17702" w:rsidRDefault="00965D1E" w:rsidP="00E17702">
      <w:pPr>
        <w:pStyle w:val="ab"/>
        <w:numPr>
          <w:ilvl w:val="0"/>
          <w:numId w:val="5"/>
        </w:numPr>
        <w:shd w:val="clear" w:color="auto" w:fill="FFFFFF" w:themeFill="background1"/>
        <w:spacing w:line="460" w:lineRule="exact"/>
        <w:ind w:firstLineChars="0"/>
        <w:rPr>
          <w:rFonts w:ascii="宋体" w:hAnsi="宋体"/>
          <w:sz w:val="24"/>
          <w:szCs w:val="24"/>
        </w:rPr>
      </w:pPr>
      <w:r w:rsidRPr="00E17702">
        <w:rPr>
          <w:rFonts w:ascii="宋体" w:hAnsi="宋体" w:hint="eastAsia"/>
          <w:sz w:val="24"/>
          <w:szCs w:val="24"/>
        </w:rPr>
        <w:t>通风与空调</w:t>
      </w:r>
      <w:r w:rsidR="00196CFA" w:rsidRPr="00E17702">
        <w:rPr>
          <w:rFonts w:ascii="宋体" w:hAnsi="宋体" w:hint="eastAsia"/>
          <w:sz w:val="24"/>
          <w:szCs w:val="24"/>
        </w:rPr>
        <w:t>实训室</w:t>
      </w:r>
    </w:p>
    <w:p w:rsidR="00732A97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732A97" w:rsidRPr="00E17702">
        <w:rPr>
          <w:rFonts w:ascii="宋体" w:eastAsia="宋体" w:hAnsi="宋体" w:cs="Times New Roman" w:hint="eastAsia"/>
          <w:sz w:val="24"/>
          <w:szCs w:val="24"/>
        </w:rPr>
        <w:t>能完成理实一体化教学，使学生能认知中央空调施工中常见的设备、工具及耗材，掌握中央空调的工作原理，能进行监控和调试，并对常见故障能进行排除。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="564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（3）</w:t>
      </w:r>
      <w:r w:rsidR="00965D1E" w:rsidRPr="00E17702">
        <w:rPr>
          <w:rFonts w:ascii="宋体" w:eastAsia="宋体" w:hAnsi="宋体" w:cs="Times New Roman" w:hint="eastAsia"/>
          <w:sz w:val="24"/>
          <w:szCs w:val="24"/>
        </w:rPr>
        <w:t>智能楼宇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实训室 </w:t>
      </w:r>
    </w:p>
    <w:p w:rsidR="00965D1E" w:rsidRPr="00E17702" w:rsidRDefault="00965D1E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能进行理实一体化教学，使学生能完成</w:t>
      </w:r>
      <w:r w:rsidRPr="00E17702">
        <w:rPr>
          <w:rFonts w:ascii="宋体" w:eastAsia="宋体" w:hAnsi="宋体" w:cs="Times New Roman"/>
          <w:sz w:val="24"/>
          <w:szCs w:val="24"/>
        </w:rPr>
        <w:t>楼宇智能化系统的设计、安装、布线、</w:t>
      </w:r>
      <w:r w:rsidRPr="00E17702">
        <w:rPr>
          <w:rFonts w:ascii="宋体" w:eastAsia="宋体" w:hAnsi="宋体" w:cs="Times New Roman"/>
          <w:sz w:val="24"/>
          <w:szCs w:val="24"/>
        </w:rPr>
        <w:lastRenderedPageBreak/>
        <w:t>接线、编程、调试、运行、维护等工程能力</w:t>
      </w:r>
      <w:r w:rsidRPr="00E17702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3.校外实训基地基本要求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FF0000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具有稳定的校外实训基地。能够提供开展</w:t>
      </w:r>
      <w:r w:rsidR="00014C30" w:rsidRPr="00E17702">
        <w:rPr>
          <w:rFonts w:ascii="宋体" w:eastAsia="宋体" w:hAnsi="宋体" w:cs="Times New Roman" w:hint="eastAsia"/>
          <w:sz w:val="24"/>
          <w:szCs w:val="24"/>
        </w:rPr>
        <w:t>管材加工和连接、电气安装与接线</w:t>
      </w:r>
      <w:r w:rsidR="00B76F2D"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B76F2D" w:rsidRPr="00E17702">
        <w:rPr>
          <w:rFonts w:ascii="宋体" w:eastAsia="宋体" w:hAnsi="宋体" w:cs="Times New Roman"/>
          <w:sz w:val="24"/>
          <w:szCs w:val="24"/>
        </w:rPr>
        <w:t>楼宇智能化系统的安装、布线、接线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等实训活动，实训设施齐备，实训岗位、实训指导教师确定，实训管理及实施规章制度齐全。  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4.学生实习基地基本要求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color w:val="FF0000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具有稳定的校外实习基地。能提供</w:t>
      </w:r>
      <w:r w:rsidR="00B76F2D" w:rsidRPr="00E17702">
        <w:rPr>
          <w:rFonts w:ascii="宋体" w:eastAsia="宋体" w:hAnsi="宋体" w:cs="Times New Roman" w:hint="eastAsia"/>
          <w:sz w:val="24"/>
          <w:szCs w:val="24"/>
        </w:rPr>
        <w:t>管道</w:t>
      </w:r>
      <w:r w:rsidR="00965D1E" w:rsidRPr="00E17702">
        <w:rPr>
          <w:rFonts w:ascii="宋体" w:eastAsia="宋体" w:hAnsi="宋体" w:cs="Times New Roman" w:hint="eastAsia"/>
          <w:sz w:val="24"/>
          <w:szCs w:val="24"/>
        </w:rPr>
        <w:t>安装</w:t>
      </w:r>
      <w:r w:rsidR="00B76F2D" w:rsidRPr="00E17702">
        <w:rPr>
          <w:rFonts w:ascii="宋体" w:eastAsia="宋体" w:hAnsi="宋体" w:cs="Times New Roman" w:hint="eastAsia"/>
          <w:sz w:val="24"/>
          <w:szCs w:val="24"/>
        </w:rPr>
        <w:t>、</w:t>
      </w:r>
      <w:r w:rsidR="00965D1E" w:rsidRPr="00E17702">
        <w:rPr>
          <w:rFonts w:ascii="宋体" w:eastAsia="宋体" w:hAnsi="宋体" w:cs="Times New Roman" w:hint="eastAsia"/>
          <w:sz w:val="24"/>
          <w:szCs w:val="24"/>
        </w:rPr>
        <w:t>设备安装、组织管理</w:t>
      </w:r>
      <w:r w:rsidRPr="00E17702">
        <w:rPr>
          <w:rFonts w:ascii="宋体" w:eastAsia="宋体" w:hAnsi="宋体" w:cs="Times New Roman" w:hint="eastAsia"/>
          <w:sz w:val="24"/>
          <w:szCs w:val="24"/>
        </w:rPr>
        <w:t>等相关实习岗位，能涵盖当前</w:t>
      </w:r>
      <w:r w:rsidR="00965D1E" w:rsidRPr="00E17702">
        <w:rPr>
          <w:rFonts w:ascii="宋体" w:eastAsia="宋体" w:hAnsi="宋体" w:cs="Times New Roman" w:hint="eastAsia"/>
          <w:sz w:val="24"/>
          <w:szCs w:val="24"/>
        </w:rPr>
        <w:t>建筑设备</w:t>
      </w: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产业发展的主流技术，可接纳一定规模的学生实习；能够配备相应数量的指导教师对学生实习进行指导和管理；有保证实习生日常工作、学习、生活的规章制度，有安全、保险保障。 </w:t>
      </w:r>
      <w:r w:rsidRPr="00E17702">
        <w:rPr>
          <w:rFonts w:ascii="宋体" w:eastAsia="宋体" w:hAnsi="宋体" w:cs="Times New Roman" w:hint="eastAsia"/>
          <w:color w:val="FF0000"/>
          <w:sz w:val="24"/>
          <w:szCs w:val="24"/>
        </w:rPr>
        <w:t xml:space="preserve">  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5.支持信息化教学方面的基本要求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（三）教学资源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主要包括能够满足学生专业学习、教师专业教学研究和教学实施需要的教材、图书及数字化资源等。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1．教材选用基本要求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2．图书、文献配备基本要求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color w:val="FF0000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图书、文献配备能满足人才培养、专业建设、教科研等工作的需要，方便师生查询、借阅。专业类图书文献主要包括：有关</w:t>
      </w:r>
      <w:r w:rsidR="00F247DD" w:rsidRPr="00E17702">
        <w:rPr>
          <w:rFonts w:ascii="宋体" w:eastAsia="宋体" w:hAnsi="宋体" w:cs="Times New Roman" w:hint="eastAsia"/>
          <w:sz w:val="24"/>
          <w:szCs w:val="24"/>
        </w:rPr>
        <w:t>建</w:t>
      </w:r>
      <w:r w:rsidR="00F247DD" w:rsidRPr="00E1770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筑设备施工、</w:t>
      </w:r>
      <w:r w:rsidRPr="00E1770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管理以及实务操作类图书，</w:t>
      </w:r>
      <w:r w:rsidR="00F247DD" w:rsidRPr="00E1770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建筑设备安装相关的手册、规范</w:t>
      </w:r>
      <w:r w:rsidRPr="00E1770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等</w:t>
      </w:r>
      <w:r w:rsidRPr="00E17702">
        <w:rPr>
          <w:rFonts w:ascii="宋体" w:eastAsia="宋体" w:hAnsi="宋体" w:cs="Times New Roman" w:hint="eastAsia"/>
          <w:color w:val="FF0000"/>
          <w:sz w:val="24"/>
          <w:szCs w:val="24"/>
        </w:rPr>
        <w:t>。</w:t>
      </w:r>
      <w:r w:rsidRPr="00E17702">
        <w:rPr>
          <w:rFonts w:ascii="宋体" w:eastAsia="宋体" w:hAnsi="宋体" w:cs="Times New Roman"/>
          <w:color w:val="FF0000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3．数字教学资源配置基本要求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bCs/>
          <w:sz w:val="24"/>
          <w:szCs w:val="24"/>
        </w:rPr>
        <w:t>九、质量保障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lastRenderedPageBreak/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E17702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196CFA" w:rsidRPr="00E17702" w:rsidRDefault="00196CFA" w:rsidP="00E17702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E17702">
        <w:rPr>
          <w:rFonts w:ascii="宋体" w:eastAsia="宋体" w:hAnsi="宋体" w:cs="Times New Roman" w:hint="eastAsia"/>
          <w:b/>
          <w:sz w:val="24"/>
          <w:szCs w:val="24"/>
        </w:rPr>
        <w:t>十、毕业要求</w:t>
      </w:r>
    </w:p>
    <w:p w:rsidR="00196CFA" w:rsidRPr="00E17702" w:rsidRDefault="00196CFA" w:rsidP="00E17702">
      <w:pPr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17702">
        <w:rPr>
          <w:rFonts w:ascii="宋体" w:eastAsia="宋体" w:hAnsi="宋体" w:cs="Times New Roman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196CFA" w:rsidRPr="00F247DD" w:rsidRDefault="00196CFA" w:rsidP="00196CFA">
      <w:pPr>
        <w:shd w:val="clear" w:color="auto" w:fill="FFFFFF" w:themeFill="background1"/>
        <w:ind w:firstLineChars="200" w:firstLine="562"/>
        <w:rPr>
          <w:rFonts w:ascii="宋体" w:eastAsia="宋体" w:hAnsi="宋体" w:cs="Times New Roman"/>
          <w:b/>
          <w:sz w:val="28"/>
          <w:szCs w:val="28"/>
        </w:rPr>
      </w:pPr>
      <w:r w:rsidRPr="00F247DD">
        <w:rPr>
          <w:rFonts w:ascii="宋体" w:eastAsia="宋体" w:hAnsi="宋体" w:cs="Times New Roman" w:hint="eastAsia"/>
          <w:b/>
          <w:sz w:val="28"/>
          <w:szCs w:val="28"/>
        </w:rPr>
        <w:t>十一、教学进度表</w:t>
      </w:r>
    </w:p>
    <w:p w:rsidR="00F247DD" w:rsidRDefault="00F247DD" w:rsidP="00F247DD">
      <w:pPr>
        <w:spacing w:line="400" w:lineRule="exact"/>
        <w:jc w:val="center"/>
        <w:rPr>
          <w:rFonts w:ascii="宋体" w:hAnsi="宋体" w:cs="宋体"/>
          <w:b/>
          <w:sz w:val="24"/>
          <w:szCs w:val="28"/>
        </w:rPr>
      </w:pPr>
      <w:r>
        <w:rPr>
          <w:rFonts w:ascii="宋体" w:hAnsi="宋体" w:cs="宋体" w:hint="eastAsia"/>
          <w:b/>
          <w:sz w:val="24"/>
          <w:szCs w:val="28"/>
        </w:rPr>
        <w:t>建筑设备工程技术专业教学进程安排表</w:t>
      </w:r>
    </w:p>
    <w:tbl>
      <w:tblPr>
        <w:tblW w:w="11232" w:type="dxa"/>
        <w:jc w:val="center"/>
        <w:tblLayout w:type="fixed"/>
        <w:tblLook w:val="0000"/>
      </w:tblPr>
      <w:tblGrid>
        <w:gridCol w:w="425"/>
        <w:gridCol w:w="522"/>
        <w:gridCol w:w="374"/>
        <w:gridCol w:w="1481"/>
        <w:gridCol w:w="662"/>
        <w:gridCol w:w="613"/>
        <w:gridCol w:w="601"/>
        <w:gridCol w:w="16"/>
        <w:gridCol w:w="634"/>
        <w:gridCol w:w="376"/>
        <w:gridCol w:w="333"/>
        <w:gridCol w:w="425"/>
        <w:gridCol w:w="425"/>
        <w:gridCol w:w="425"/>
        <w:gridCol w:w="426"/>
        <w:gridCol w:w="425"/>
        <w:gridCol w:w="425"/>
        <w:gridCol w:w="425"/>
        <w:gridCol w:w="426"/>
        <w:gridCol w:w="517"/>
        <w:gridCol w:w="425"/>
        <w:gridCol w:w="426"/>
        <w:gridCol w:w="425"/>
      </w:tblGrid>
      <w:tr w:rsidR="00F247DD" w:rsidRPr="00E17702" w:rsidTr="00A34855">
        <w:trPr>
          <w:trHeight w:val="422"/>
          <w:jc w:val="center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类    别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序号</w:t>
            </w:r>
          </w:p>
        </w:tc>
        <w:tc>
          <w:tcPr>
            <w:tcW w:w="18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课  程  名  称</w:t>
            </w:r>
          </w:p>
        </w:tc>
        <w:tc>
          <w:tcPr>
            <w:tcW w:w="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总学分</w:t>
            </w:r>
          </w:p>
        </w:tc>
        <w:tc>
          <w:tcPr>
            <w:tcW w:w="18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学时分配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考核</w:t>
            </w:r>
          </w:p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形式</w:t>
            </w:r>
          </w:p>
        </w:tc>
        <w:tc>
          <w:tcPr>
            <w:tcW w:w="51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ind w:left="222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课程学期安排</w:t>
            </w:r>
          </w:p>
        </w:tc>
      </w:tr>
      <w:tr w:rsidR="00F247DD" w:rsidRPr="00E17702" w:rsidTr="00FB5638">
        <w:trPr>
          <w:trHeight w:val="87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计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划</w:t>
            </w:r>
          </w:p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时</w:t>
            </w:r>
          </w:p>
        </w:tc>
        <w:tc>
          <w:tcPr>
            <w:tcW w:w="6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理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论</w:t>
            </w:r>
          </w:p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教</w:t>
            </w:r>
          </w:p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</w:tc>
        <w:tc>
          <w:tcPr>
            <w:tcW w:w="6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实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践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教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</w:tc>
        <w:tc>
          <w:tcPr>
            <w:tcW w:w="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考试</w:t>
            </w:r>
          </w:p>
        </w:tc>
        <w:tc>
          <w:tcPr>
            <w:tcW w:w="3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考查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第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一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期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第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二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期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第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三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期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第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四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期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第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五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期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第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六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学</w:t>
            </w:r>
          </w:p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期</w:t>
            </w:r>
          </w:p>
        </w:tc>
      </w:tr>
      <w:tr w:rsidR="00F247DD" w:rsidRPr="00E17702" w:rsidTr="00FB5638">
        <w:trPr>
          <w:trHeight w:val="321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6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6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3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F247DD" w:rsidRPr="00E17702" w:rsidRDefault="00F247DD" w:rsidP="00FB5638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B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C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D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B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C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D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B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C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FB5638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8"/>
              </w:rPr>
              <w:t>D</w:t>
            </w: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A34855" w:rsidRPr="00E17702" w:rsidRDefault="00A34855" w:rsidP="002277F9">
            <w:pPr>
              <w:widowControl/>
              <w:ind w:left="113"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公共基础课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spacing w:line="240" w:lineRule="atLeast"/>
              <w:ind w:leftChars="-50" w:left="-82" w:rightChars="-50" w:right="-105" w:hangingChars="13" w:hanging="23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62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A34855" w:rsidRPr="00E17702" w:rsidRDefault="00A34855" w:rsidP="002277F9">
            <w:pPr>
              <w:widowControl/>
              <w:ind w:left="113"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adjustRightInd w:val="0"/>
              <w:spacing w:line="240" w:lineRule="atLeast"/>
              <w:ind w:leftChars="-50" w:left="-82" w:rightChars="-50" w:right="-105" w:hangingChars="13" w:hanging="23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adjustRightInd w:val="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1" w:left="-84" w:rightChars="-51" w:right="-107" w:hangingChars="13" w:hanging="23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586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军事理论（含国家安全教育）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13" w:left="-4" w:rightChars="-50" w:right="-105" w:hangingChars="13" w:hanging="23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13" w:left="-4" w:rightChars="-50" w:right="-105" w:hangingChars="13" w:hanging="23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14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ind w:leftChars="-50" w:left="-105" w:rightChars="-50" w:right="-105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2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  <w:highlight w:val="green"/>
              </w:rPr>
            </w:pPr>
            <w:r w:rsidRPr="00A34855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rPr>
                <w:rFonts w:ascii="宋体" w:eastAsia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rPr>
                <w:rFonts w:ascii="宋体" w:eastAsia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Default="00A34855" w:rsidP="00051BD0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247DD" w:rsidRPr="00E17702" w:rsidTr="00A34855">
        <w:trPr>
          <w:trHeight w:hRule="exact" w:val="454"/>
          <w:jc w:val="center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F247DD" w:rsidRPr="00E17702" w:rsidRDefault="00F247DD" w:rsidP="002277F9">
            <w:pPr>
              <w:widowControl/>
              <w:ind w:left="113" w:right="113"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专业基础课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应用数学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54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54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</w:tr>
      <w:tr w:rsidR="00F247DD" w:rsidRPr="00E17702" w:rsidTr="00A34855">
        <w:trPr>
          <w:trHeight w:hRule="exact" w:val="562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建筑CAD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72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32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</w:tr>
      <w:tr w:rsidR="00F247DD" w:rsidRPr="00E17702" w:rsidTr="00A34855">
        <w:trPr>
          <w:trHeight w:hRule="exact" w:val="677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建筑识图与构造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72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42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</w:tr>
      <w:tr w:rsidR="00F247DD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建筑材料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54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34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</w:tr>
      <w:tr w:rsidR="00F247DD" w:rsidRPr="00E17702" w:rsidTr="00A34855">
        <w:trPr>
          <w:trHeight w:hRule="exact" w:val="422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5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pacing w:val="-10"/>
                <w:sz w:val="18"/>
              </w:rPr>
              <w:t>电工与电子技术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54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34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</w:tr>
      <w:tr w:rsidR="00F247DD" w:rsidRPr="00E17702" w:rsidTr="00A34855">
        <w:trPr>
          <w:trHeight w:hRule="exact" w:val="422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6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制冷技术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54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34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6"/>
                <w:szCs w:val="18"/>
              </w:rPr>
            </w:pPr>
          </w:p>
        </w:tc>
      </w:tr>
      <w:tr w:rsidR="00F247DD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2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9"/>
                <w:szCs w:val="21"/>
              </w:rPr>
              <w:t>小   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b/>
                <w:bCs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sz w:val="19"/>
                <w:szCs w:val="21"/>
              </w:rPr>
              <w:t>20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b/>
                <w:bCs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sz w:val="19"/>
                <w:szCs w:val="21"/>
              </w:rPr>
              <w:t>360</w:t>
            </w:r>
          </w:p>
        </w:tc>
        <w:tc>
          <w:tcPr>
            <w:tcW w:w="6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b/>
                <w:bCs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sz w:val="19"/>
                <w:szCs w:val="21"/>
              </w:rPr>
              <w:t>230</w:t>
            </w:r>
          </w:p>
        </w:tc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b/>
                <w:bCs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sz w:val="19"/>
                <w:szCs w:val="21"/>
              </w:rPr>
              <w:t>130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9"/>
                <w:szCs w:val="21"/>
              </w:rPr>
              <w:t>12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9"/>
                <w:szCs w:val="21"/>
              </w:rPr>
              <w:t>12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9"/>
                <w:szCs w:val="21"/>
              </w:rPr>
              <w:t>12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9"/>
                <w:szCs w:val="21"/>
              </w:rPr>
              <w:t>12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33" w:right="-69"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33" w:right="-69"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638"/>
          <w:jc w:val="center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专业技能课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建筑给水排水工程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72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42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608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供配电与照明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72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42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728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建筑通风与空调工程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72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42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b/>
                <w:bCs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b/>
                <w:bCs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58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21"/>
              </w:rPr>
              <w:t>4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供热工程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72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42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5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智能建筑弱电工程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72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42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56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6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综合布线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72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42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56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7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管道施工技术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54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34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57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8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电气施工技术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54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34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√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57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9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水暖通风空调安装技术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54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34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630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10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kern w:val="0"/>
                <w:position w:val="10"/>
                <w:sz w:val="20"/>
                <w:szCs w:val="20"/>
              </w:rPr>
              <w:t>安装工程计量与计价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54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34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tabs>
                <w:tab w:val="left" w:pos="720"/>
              </w:tabs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spacing w:val="-34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pacing w:val="-34"/>
                <w:kern w:val="0"/>
                <w:sz w:val="19"/>
                <w:szCs w:val="21"/>
              </w:rPr>
              <w:t>4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555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11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rPr>
                <w:rFonts w:ascii="宋体" w:eastAsia="宋体" w:hAnsi="宋体" w:cs="宋体"/>
                <w:kern w:val="0"/>
                <w:position w:val="1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spacing w:val="-6"/>
                <w:kern w:val="0"/>
                <w:sz w:val="18"/>
                <w:szCs w:val="18"/>
              </w:rPr>
              <w:t>安装工程组织与管理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54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34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600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12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rPr>
                <w:rFonts w:ascii="宋体" w:eastAsia="宋体" w:hAnsi="宋体" w:cs="宋体"/>
                <w:spacing w:val="-6"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spacing w:val="-6"/>
                <w:kern w:val="0"/>
                <w:sz w:val="18"/>
                <w:szCs w:val="18"/>
              </w:rPr>
              <w:t>建筑给排水工程综合实训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90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30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60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5W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645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13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rPr>
                <w:rFonts w:ascii="宋体" w:eastAsia="宋体" w:hAnsi="宋体" w:cs="宋体"/>
                <w:spacing w:val="-6"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建筑电气工程综合实训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90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30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60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4W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590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14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rPr>
                <w:rFonts w:ascii="宋体" w:eastAsia="宋体" w:hAnsi="宋体" w:cs="宋体"/>
                <w:spacing w:val="-6"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建筑智能化工程综合实训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90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30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60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4W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600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15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rPr>
                <w:rFonts w:ascii="宋体" w:eastAsia="宋体" w:hAnsi="宋体" w:cs="宋体"/>
                <w:spacing w:val="-6"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sz w:val="18"/>
                <w:szCs w:val="20"/>
              </w:rPr>
              <w:t>建筑通风与空调工程综合实训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90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30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60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17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5W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F247DD" w:rsidRPr="00E17702" w:rsidTr="00A34855">
        <w:trPr>
          <w:trHeight w:hRule="exact" w:val="62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16</w:t>
            </w: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18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324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324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1"/>
                <w:szCs w:val="13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ind w:leftChars="-50" w:left="-105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9W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ind w:leftChars="-50" w:left="-105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9W</w:t>
            </w:r>
          </w:p>
        </w:tc>
      </w:tr>
      <w:tr w:rsidR="00F247DD" w:rsidRPr="00E17702" w:rsidTr="00A34855">
        <w:trPr>
          <w:trHeight w:hRule="exact" w:val="51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2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kern w:val="0"/>
                <w:sz w:val="19"/>
                <w:szCs w:val="21"/>
              </w:rPr>
              <w:t>小   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77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1386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542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E17702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844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7DD" w:rsidRPr="00E17702" w:rsidRDefault="00F247DD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9"/>
                <w:szCs w:val="21"/>
              </w:rPr>
            </w:pPr>
          </w:p>
        </w:tc>
      </w:tr>
      <w:tr w:rsidR="00A34855" w:rsidRPr="00E17702" w:rsidTr="00393361">
        <w:trPr>
          <w:trHeight w:hRule="exact" w:val="1019"/>
          <w:jc w:val="center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spacing w:val="-20"/>
                <w:kern w:val="0"/>
                <w:sz w:val="19"/>
                <w:szCs w:val="21"/>
              </w:rPr>
              <w:t>选修课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rPr>
                <w:rFonts w:ascii="宋体" w:eastAsia="宋体" w:hAnsi="宋体" w:cs="宋体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A34855">
            <w:pPr>
              <w:widowControl/>
              <w:rPr>
                <w:rFonts w:ascii="宋体" w:eastAsia="宋体" w:hAnsi="宋体" w:cs="宋体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8"/>
                <w:szCs w:val="20"/>
              </w:rPr>
              <w:t>工程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20"/>
              </w:rPr>
              <w:t>测量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18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18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393361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325D07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3D0CE1">
            <w:pPr>
              <w:widowControl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20"/>
              </w:rPr>
              <w:t>物业管理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393361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325D07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20"/>
              </w:rPr>
              <w:t>3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3D0CE1">
            <w:pPr>
              <w:widowControl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8"/>
                <w:szCs w:val="20"/>
              </w:rPr>
              <w:t>建设监理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kern w:val="0"/>
                <w:sz w:val="19"/>
                <w:szCs w:val="21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393361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325D07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20"/>
              </w:rPr>
              <w:t>4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3D0CE1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20"/>
              </w:rPr>
              <w:t>建设法规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color w:val="000000"/>
                <w:kern w:val="0"/>
                <w:sz w:val="19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Cs/>
                <w:color w:val="000000"/>
                <w:kern w:val="0"/>
                <w:sz w:val="19"/>
                <w:szCs w:val="21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9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19"/>
                <w:szCs w:val="21"/>
              </w:rPr>
              <w:t>18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9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19"/>
                <w:szCs w:val="21"/>
              </w:rPr>
              <w:t>18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051BD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675EF7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A3485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小计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72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19"/>
                <w:szCs w:val="21"/>
              </w:rPr>
              <w:t>36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DF27DC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限定选修课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党史国史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DF27DC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A34855">
        <w:trPr>
          <w:trHeight w:hRule="exact" w:val="676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150F8D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公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共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选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修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150F8D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A34855">
        <w:trPr>
          <w:trHeight w:hRule="exact" w:val="656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E17702" w:rsidTr="00A34855">
        <w:trPr>
          <w:trHeight w:hRule="exact" w:val="566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485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</w:tr>
      <w:tr w:rsidR="00A34855" w:rsidRPr="00A34855" w:rsidTr="00320A3C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普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通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选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修</w:t>
            </w:r>
          </w:p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widowControl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专升本专题辅导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051BD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2277F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34855" w:rsidRPr="00A34855" w:rsidTr="00320A3C">
        <w:trPr>
          <w:trHeight w:hRule="exact" w:val="454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.......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spacing w:line="24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34855" w:rsidRPr="00A34855" w:rsidTr="00FB5638">
        <w:trPr>
          <w:trHeight w:hRule="exact" w:val="677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spacing w:val="-20"/>
                <w:kern w:val="0"/>
                <w:sz w:val="19"/>
                <w:szCs w:val="21"/>
              </w:rPr>
            </w:pPr>
          </w:p>
        </w:tc>
        <w:tc>
          <w:tcPr>
            <w:tcW w:w="5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小   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051BD0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A34855">
              <w:rPr>
                <w:rFonts w:ascii="宋体" w:eastAsia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4855" w:rsidRPr="00A34855" w:rsidRDefault="00A34855" w:rsidP="00A34855">
            <w:pPr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A34855" w:rsidRDefault="00A34855" w:rsidP="00A34855">
            <w:pPr>
              <w:widowControl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34855" w:rsidRPr="00E17702" w:rsidTr="00A34855">
        <w:trPr>
          <w:trHeight w:hRule="exact" w:val="309"/>
          <w:jc w:val="center"/>
        </w:trPr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spacing w:line="260" w:lineRule="exact"/>
              <w:jc w:val="left"/>
              <w:rPr>
                <w:rFonts w:ascii="宋体" w:eastAsia="宋体" w:hAnsi="宋体" w:cs="宋体"/>
                <w:kern w:val="0"/>
                <w:sz w:val="19"/>
                <w:szCs w:val="21"/>
              </w:rPr>
            </w:pPr>
          </w:p>
        </w:tc>
        <w:tc>
          <w:tcPr>
            <w:tcW w:w="2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小计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10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180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23" w:right="-48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144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36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34" w:right="-71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ind w:rightChars="-42" w:right="-88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A34855" w:rsidRPr="00E17702" w:rsidTr="00A34855">
        <w:trPr>
          <w:trHeight w:hRule="exact" w:val="478"/>
          <w:jc w:val="center"/>
        </w:trPr>
        <w:tc>
          <w:tcPr>
            <w:tcW w:w="28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A348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9"/>
                <w:szCs w:val="21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9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9"/>
                <w:szCs w:val="21"/>
              </w:rPr>
              <w:t>合计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55" w:rsidRPr="00E17702" w:rsidRDefault="00A34855" w:rsidP="00A348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7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2686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55" w:rsidRPr="00E17702" w:rsidRDefault="00A34855" w:rsidP="002277F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1309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55" w:rsidRPr="00E17702" w:rsidRDefault="00A34855" w:rsidP="00A3485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 w:rsidRPr="00E177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13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20"/>
              </w:rPr>
              <w:t>77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19"/>
                <w:szCs w:val="21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9"/>
                <w:szCs w:val="2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4855" w:rsidRPr="00E17702" w:rsidRDefault="00A34855" w:rsidP="002277F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8"/>
              </w:rPr>
            </w:pPr>
          </w:p>
        </w:tc>
      </w:tr>
    </w:tbl>
    <w:p w:rsidR="00196CFA" w:rsidRDefault="00196CFA" w:rsidP="00FB5638"/>
    <w:sectPr w:rsidR="00196CFA" w:rsidSect="00FE0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9F3" w:rsidRDefault="00B139F3" w:rsidP="00E17702">
      <w:r>
        <w:separator/>
      </w:r>
    </w:p>
  </w:endnote>
  <w:endnote w:type="continuationSeparator" w:id="1">
    <w:p w:rsidR="00B139F3" w:rsidRDefault="00B139F3" w:rsidP="00E1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9F3" w:rsidRDefault="00B139F3" w:rsidP="00E17702">
      <w:r>
        <w:separator/>
      </w:r>
    </w:p>
  </w:footnote>
  <w:footnote w:type="continuationSeparator" w:id="1">
    <w:p w:rsidR="00B139F3" w:rsidRDefault="00B139F3" w:rsidP="00E177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B7EE1F"/>
    <w:multiLevelType w:val="singleLevel"/>
    <w:tmpl w:val="CCB7EE1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D72767D"/>
    <w:multiLevelType w:val="singleLevel"/>
    <w:tmpl w:val="CD72767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CE38C11"/>
    <w:multiLevelType w:val="singleLevel"/>
    <w:tmpl w:val="1CE38C1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671D6C0E"/>
    <w:multiLevelType w:val="singleLevel"/>
    <w:tmpl w:val="671D6C0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759655B8"/>
    <w:multiLevelType w:val="hybridMultilevel"/>
    <w:tmpl w:val="2A9E5378"/>
    <w:lvl w:ilvl="0" w:tplc="8C423A5C">
      <w:start w:val="1"/>
      <w:numFmt w:val="decimal"/>
      <w:lvlText w:val="（%1）"/>
      <w:lvlJc w:val="left"/>
      <w:pPr>
        <w:ind w:left="1284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CFA"/>
    <w:rsid w:val="00014C30"/>
    <w:rsid w:val="0003189E"/>
    <w:rsid w:val="001374DB"/>
    <w:rsid w:val="00173F41"/>
    <w:rsid w:val="00196CFA"/>
    <w:rsid w:val="00300D0D"/>
    <w:rsid w:val="003A6DB0"/>
    <w:rsid w:val="00457F6D"/>
    <w:rsid w:val="0055500E"/>
    <w:rsid w:val="006B6B6C"/>
    <w:rsid w:val="00732A97"/>
    <w:rsid w:val="00764349"/>
    <w:rsid w:val="008B7C6B"/>
    <w:rsid w:val="0093620B"/>
    <w:rsid w:val="00965D1E"/>
    <w:rsid w:val="00A0359E"/>
    <w:rsid w:val="00A34855"/>
    <w:rsid w:val="00A5037A"/>
    <w:rsid w:val="00B139F3"/>
    <w:rsid w:val="00B76F2D"/>
    <w:rsid w:val="00C11B83"/>
    <w:rsid w:val="00C615CF"/>
    <w:rsid w:val="00CB339D"/>
    <w:rsid w:val="00D732DC"/>
    <w:rsid w:val="00E17702"/>
    <w:rsid w:val="00F247DD"/>
    <w:rsid w:val="00FB5638"/>
    <w:rsid w:val="00FE0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Acronym" w:uiPriority="0"/>
    <w:lsdException w:name="HTML Cite" w:uiPriority="0"/>
    <w:lsdException w:name="HTML Code" w:uiPriority="0"/>
    <w:lsdException w:name="HTML Definition" w:uiPriority="0"/>
    <w:lsdException w:name="HTML Variabl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CFA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F247DD"/>
    <w:pPr>
      <w:keepNext/>
      <w:keepLines/>
      <w:snapToGrid w:val="0"/>
      <w:spacing w:line="360" w:lineRule="auto"/>
      <w:ind w:firstLineChars="200" w:firstLine="560"/>
      <w:outlineLvl w:val="2"/>
    </w:pPr>
    <w:rPr>
      <w:rFonts w:ascii="Times New Roman" w:eastAsia="黑体" w:hAnsi="Times New Roman" w:cs="MT Extra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semiHidden/>
    <w:rsid w:val="00F247DD"/>
    <w:rPr>
      <w:b/>
      <w:bCs/>
      <w:sz w:val="32"/>
      <w:szCs w:val="32"/>
    </w:rPr>
  </w:style>
  <w:style w:type="character" w:customStyle="1" w:styleId="resulttime">
    <w:name w:val="result_time"/>
    <w:rsid w:val="00F247DD"/>
    <w:rPr>
      <w:color w:val="4D4D4D"/>
      <w:sz w:val="18"/>
      <w:szCs w:val="18"/>
    </w:rPr>
  </w:style>
  <w:style w:type="character" w:customStyle="1" w:styleId="bdsmore1">
    <w:name w:val="bds_more1"/>
    <w:rsid w:val="00F247DD"/>
    <w:rPr>
      <w:rFonts w:ascii="宋体" w:eastAsia="宋体" w:hAnsi="宋体" w:cs="宋体" w:hint="eastAsia"/>
    </w:rPr>
  </w:style>
  <w:style w:type="character" w:customStyle="1" w:styleId="resultsource">
    <w:name w:val="result_source"/>
    <w:rsid w:val="00F247DD"/>
    <w:rPr>
      <w:color w:val="666666"/>
      <w:sz w:val="18"/>
      <w:szCs w:val="18"/>
    </w:rPr>
  </w:style>
  <w:style w:type="character" w:customStyle="1" w:styleId="Char">
    <w:name w:val="页眉 Char"/>
    <w:link w:val="a3"/>
    <w:rsid w:val="00F247DD"/>
    <w:rPr>
      <w:sz w:val="18"/>
      <w:szCs w:val="18"/>
    </w:rPr>
  </w:style>
  <w:style w:type="character" w:customStyle="1" w:styleId="bdsmore2">
    <w:name w:val="bds_more2"/>
    <w:rsid w:val="00F247DD"/>
  </w:style>
  <w:style w:type="character" w:customStyle="1" w:styleId="3Char">
    <w:name w:val="标题 3 Char"/>
    <w:link w:val="3"/>
    <w:locked/>
    <w:rsid w:val="00F247DD"/>
    <w:rPr>
      <w:rFonts w:ascii="Times New Roman" w:eastAsia="黑体" w:hAnsi="Times New Roman" w:cs="MT Extra"/>
      <w:bCs/>
      <w:sz w:val="28"/>
      <w:szCs w:val="32"/>
    </w:rPr>
  </w:style>
  <w:style w:type="character" w:styleId="a4">
    <w:name w:val="FollowedHyperlink"/>
    <w:rsid w:val="00F247DD"/>
    <w:rPr>
      <w:color w:val="393939"/>
      <w:u w:val="none"/>
    </w:rPr>
  </w:style>
  <w:style w:type="character" w:styleId="a5">
    <w:name w:val="Strong"/>
    <w:uiPriority w:val="22"/>
    <w:qFormat/>
    <w:rsid w:val="00F247DD"/>
    <w:rPr>
      <w:b/>
      <w:bCs/>
    </w:rPr>
  </w:style>
  <w:style w:type="character" w:styleId="a6">
    <w:name w:val="Emphasis"/>
    <w:qFormat/>
    <w:rsid w:val="00F247DD"/>
    <w:rPr>
      <w:b w:val="0"/>
      <w:i w:val="0"/>
    </w:rPr>
  </w:style>
  <w:style w:type="character" w:styleId="HTML">
    <w:name w:val="HTML Definition"/>
    <w:rsid w:val="00F247DD"/>
    <w:rPr>
      <w:b w:val="0"/>
      <w:i w:val="0"/>
    </w:rPr>
  </w:style>
  <w:style w:type="character" w:styleId="HTML0">
    <w:name w:val="HTML Acronym"/>
    <w:rsid w:val="00F247DD"/>
  </w:style>
  <w:style w:type="character" w:styleId="HTML1">
    <w:name w:val="HTML Variable"/>
    <w:rsid w:val="00F247DD"/>
    <w:rPr>
      <w:b w:val="0"/>
      <w:i w:val="0"/>
    </w:rPr>
  </w:style>
  <w:style w:type="character" w:styleId="a7">
    <w:name w:val="Hyperlink"/>
    <w:rsid w:val="00F247DD"/>
    <w:rPr>
      <w:color w:val="393939"/>
      <w:u w:val="none"/>
    </w:rPr>
  </w:style>
  <w:style w:type="character" w:styleId="HTML2">
    <w:name w:val="HTML Code"/>
    <w:rsid w:val="00F247DD"/>
    <w:rPr>
      <w:rFonts w:ascii="Courier New" w:hAnsi="Courier New"/>
      <w:b w:val="0"/>
      <w:i w:val="0"/>
      <w:sz w:val="20"/>
    </w:rPr>
  </w:style>
  <w:style w:type="character" w:styleId="HTML3">
    <w:name w:val="HTML Cite"/>
    <w:rsid w:val="00F247DD"/>
    <w:rPr>
      <w:b w:val="0"/>
      <w:i w:val="0"/>
    </w:rPr>
  </w:style>
  <w:style w:type="character" w:customStyle="1" w:styleId="fred2">
    <w:name w:val="f_red2"/>
    <w:rsid w:val="00F247DD"/>
    <w:rPr>
      <w:color w:val="FC3804"/>
    </w:rPr>
  </w:style>
  <w:style w:type="character" w:customStyle="1" w:styleId="bdsnopic1">
    <w:name w:val="bds_nopic1"/>
    <w:basedOn w:val="a0"/>
    <w:rsid w:val="00F247DD"/>
  </w:style>
  <w:style w:type="character" w:customStyle="1" w:styleId="Char0">
    <w:name w:val="页脚 Char"/>
    <w:link w:val="a8"/>
    <w:uiPriority w:val="99"/>
    <w:rsid w:val="00F247DD"/>
    <w:rPr>
      <w:sz w:val="18"/>
      <w:szCs w:val="18"/>
    </w:rPr>
  </w:style>
  <w:style w:type="character" w:customStyle="1" w:styleId="bdsnopic2">
    <w:name w:val="bds_nopic2"/>
    <w:basedOn w:val="a0"/>
    <w:rsid w:val="00F247DD"/>
  </w:style>
  <w:style w:type="character" w:customStyle="1" w:styleId="bdsnopic">
    <w:name w:val="bds_nopic"/>
    <w:basedOn w:val="a0"/>
    <w:rsid w:val="00F247DD"/>
  </w:style>
  <w:style w:type="character" w:customStyle="1" w:styleId="bdsmore">
    <w:name w:val="bds_more"/>
    <w:rsid w:val="00F247DD"/>
  </w:style>
  <w:style w:type="paragraph" w:customStyle="1" w:styleId="Char1">
    <w:name w:val="Char"/>
    <w:next w:val="a"/>
    <w:rsid w:val="00F247DD"/>
    <w:pPr>
      <w:keepNext/>
      <w:keepLines/>
      <w:spacing w:before="240" w:after="240"/>
      <w:outlineLvl w:val="7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a9">
    <w:name w:val="Body Text"/>
    <w:basedOn w:val="a"/>
    <w:link w:val="Char2"/>
    <w:rsid w:val="00F247DD"/>
    <w:pPr>
      <w:spacing w:line="360" w:lineRule="auto"/>
      <w:ind w:firstLineChars="200" w:firstLine="480"/>
      <w:jc w:val="left"/>
    </w:pPr>
    <w:rPr>
      <w:rFonts w:ascii="宋体" w:eastAsia="宋体" w:hAnsi="宋体" w:cs="Times New Roman"/>
      <w:sz w:val="24"/>
      <w:szCs w:val="24"/>
    </w:rPr>
  </w:style>
  <w:style w:type="character" w:customStyle="1" w:styleId="Char2">
    <w:name w:val="正文文本 Char"/>
    <w:basedOn w:val="a0"/>
    <w:link w:val="a9"/>
    <w:rsid w:val="00F247DD"/>
    <w:rPr>
      <w:rFonts w:ascii="宋体" w:eastAsia="宋体" w:hAnsi="宋体" w:cs="Times New Roman"/>
      <w:sz w:val="24"/>
      <w:szCs w:val="24"/>
    </w:rPr>
  </w:style>
  <w:style w:type="paragraph" w:styleId="aa">
    <w:name w:val="Normal (Web)"/>
    <w:basedOn w:val="a"/>
    <w:rsid w:val="00F247DD"/>
    <w:pPr>
      <w:jc w:val="left"/>
    </w:pPr>
    <w:rPr>
      <w:rFonts w:ascii="Times New Roman" w:eastAsia="宋体" w:hAnsi="Times New Roman" w:cs="Times New Roman"/>
      <w:color w:val="393939"/>
      <w:kern w:val="0"/>
      <w:sz w:val="24"/>
      <w:szCs w:val="24"/>
    </w:rPr>
  </w:style>
  <w:style w:type="paragraph" w:styleId="a3">
    <w:name w:val="header"/>
    <w:basedOn w:val="a"/>
    <w:link w:val="Char"/>
    <w:rsid w:val="00F24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">
    <w:name w:val="页眉 字符1"/>
    <w:basedOn w:val="a0"/>
    <w:uiPriority w:val="99"/>
    <w:semiHidden/>
    <w:rsid w:val="00F247DD"/>
    <w:rPr>
      <w:sz w:val="18"/>
      <w:szCs w:val="18"/>
    </w:rPr>
  </w:style>
  <w:style w:type="paragraph" w:styleId="ab">
    <w:name w:val="List Paragraph"/>
    <w:basedOn w:val="a"/>
    <w:qFormat/>
    <w:rsid w:val="00F247DD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footer"/>
    <w:basedOn w:val="a"/>
    <w:link w:val="Char0"/>
    <w:uiPriority w:val="99"/>
    <w:rsid w:val="00F24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0">
    <w:name w:val="页脚 字符1"/>
    <w:basedOn w:val="a0"/>
    <w:uiPriority w:val="99"/>
    <w:semiHidden/>
    <w:rsid w:val="00F247DD"/>
    <w:rPr>
      <w:sz w:val="18"/>
      <w:szCs w:val="18"/>
    </w:rPr>
  </w:style>
  <w:style w:type="paragraph" w:styleId="ac">
    <w:name w:val="Body Text Indent"/>
    <w:basedOn w:val="a"/>
    <w:link w:val="Char3"/>
    <w:rsid w:val="00F247DD"/>
    <w:pPr>
      <w:ind w:firstLineChars="200" w:firstLine="600"/>
    </w:pPr>
    <w:rPr>
      <w:rFonts w:ascii="Times New Roman" w:eastAsia="仿宋_GB2312" w:hAnsi="Times New Roman" w:cs="Times New Roman"/>
      <w:sz w:val="30"/>
      <w:szCs w:val="24"/>
    </w:rPr>
  </w:style>
  <w:style w:type="character" w:customStyle="1" w:styleId="Char3">
    <w:name w:val="正文文本缩进 Char"/>
    <w:basedOn w:val="a0"/>
    <w:link w:val="ac"/>
    <w:rsid w:val="00F247DD"/>
    <w:rPr>
      <w:rFonts w:ascii="Times New Roman" w:eastAsia="仿宋_GB2312" w:hAnsi="Times New Roman" w:cs="Times New Roman"/>
      <w:sz w:val="30"/>
      <w:szCs w:val="24"/>
    </w:rPr>
  </w:style>
  <w:style w:type="paragraph" w:customStyle="1" w:styleId="p">
    <w:name w:val="p"/>
    <w:basedOn w:val="a"/>
    <w:qFormat/>
    <w:rsid w:val="00F247DD"/>
    <w:pPr>
      <w:spacing w:line="525" w:lineRule="atLeast"/>
      <w:ind w:firstLine="375"/>
    </w:pPr>
    <w:rPr>
      <w:rFonts w:ascii="Times New Roman" w:eastAsia="宋体" w:hAnsi="Times New Roman" w:cs="Times New Roman"/>
      <w:szCs w:val="24"/>
    </w:rPr>
  </w:style>
  <w:style w:type="paragraph" w:customStyle="1" w:styleId="2">
    <w:name w:val="样式2"/>
    <w:basedOn w:val="a"/>
    <w:rsid w:val="00F247DD"/>
    <w:rPr>
      <w:rFonts w:ascii="Times New Roman" w:eastAsia="仿宋_GB2312" w:hAnsi="Times New Roman" w:cs="Times New Roman"/>
      <w:sz w:val="28"/>
      <w:szCs w:val="28"/>
    </w:rPr>
  </w:style>
  <w:style w:type="paragraph" w:customStyle="1" w:styleId="11">
    <w:name w:val="样式1"/>
    <w:basedOn w:val="a"/>
    <w:semiHidden/>
    <w:qFormat/>
    <w:rsid w:val="00F247DD"/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F247DD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table" w:styleId="ad">
    <w:name w:val="Table Grid"/>
    <w:basedOn w:val="a1"/>
    <w:rsid w:val="00F247D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10</Pages>
  <Words>1155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</dc:creator>
  <cp:keywords/>
  <dc:description/>
  <cp:lastModifiedBy>王一红</cp:lastModifiedBy>
  <cp:revision>13</cp:revision>
  <dcterms:created xsi:type="dcterms:W3CDTF">2019-10-13T08:39:00Z</dcterms:created>
  <dcterms:modified xsi:type="dcterms:W3CDTF">2019-11-08T05:10:00Z</dcterms:modified>
</cp:coreProperties>
</file>