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F5" w:rsidRPr="005874BD" w:rsidRDefault="00660FF5">
      <w:pPr>
        <w:pStyle w:val="af"/>
        <w:rPr>
          <w:rFonts w:ascii="黑体" w:hAnsi="黑体"/>
          <w:kern w:val="0"/>
          <w:sz w:val="30"/>
          <w:szCs w:val="30"/>
        </w:rPr>
      </w:pPr>
      <w:bookmarkStart w:id="0" w:name="_Toc13388742"/>
      <w:r w:rsidRPr="005874BD">
        <w:rPr>
          <w:rFonts w:ascii="黑体" w:hAnsi="黑体" w:hint="eastAsia"/>
          <w:kern w:val="0"/>
          <w:sz w:val="30"/>
          <w:szCs w:val="30"/>
        </w:rPr>
        <w:t>信息安全与管理专业人才培养方案</w:t>
      </w:r>
      <w:bookmarkEnd w:id="0"/>
    </w:p>
    <w:p w:rsidR="009F278F" w:rsidRDefault="00660FF5" w:rsidP="009F278F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专业名称(专业代码)</w:t>
      </w:r>
    </w:p>
    <w:p w:rsidR="003251F5" w:rsidRPr="009F278F" w:rsidRDefault="00660FF5" w:rsidP="009F278F">
      <w:pPr>
        <w:numPr>
          <w:ilvl w:val="0"/>
          <w:numId w:val="1"/>
        </w:numPr>
        <w:spacing w:line="360" w:lineRule="auto"/>
        <w:ind w:firstLineChars="200" w:firstLine="480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9F278F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信息安全与管理(610211)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入学要求</w:t>
      </w:r>
    </w:p>
    <w:p w:rsidR="003251F5" w:rsidRPr="005874BD" w:rsidRDefault="009F278F" w:rsidP="009F278F">
      <w:pPr>
        <w:spacing w:line="360" w:lineRule="auto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   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普通高级中学毕业、中等职业学校毕业或具备同等学力。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基本修业年限</w:t>
      </w:r>
    </w:p>
    <w:p w:rsidR="003251F5" w:rsidRPr="005874BD" w:rsidRDefault="009F278F" w:rsidP="009F278F">
      <w:pPr>
        <w:spacing w:line="360" w:lineRule="auto"/>
        <w:ind w:leftChars="175" w:left="368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 xml:space="preserve"> 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三年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职业面向</w:t>
      </w:r>
    </w:p>
    <w:tbl>
      <w:tblPr>
        <w:tblW w:w="9150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500"/>
        <w:gridCol w:w="1259"/>
        <w:gridCol w:w="1638"/>
        <w:gridCol w:w="1603"/>
        <w:gridCol w:w="1440"/>
      </w:tblGrid>
      <w:tr w:rsidR="003251F5" w:rsidRPr="005874BD">
        <w:trPr>
          <w:trHeight w:val="1456"/>
          <w:jc w:val="center"/>
        </w:trPr>
        <w:tc>
          <w:tcPr>
            <w:tcW w:w="1710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所属专业大类（代码）</w:t>
            </w:r>
          </w:p>
        </w:tc>
        <w:tc>
          <w:tcPr>
            <w:tcW w:w="1500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所属专业类</w:t>
            </w:r>
          </w:p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259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对应行业</w:t>
            </w:r>
          </w:p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638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主要职业类别（代码）</w:t>
            </w:r>
          </w:p>
        </w:tc>
        <w:tc>
          <w:tcPr>
            <w:tcW w:w="1603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主要岗位类别（或技术领域）</w:t>
            </w:r>
          </w:p>
        </w:tc>
        <w:tc>
          <w:tcPr>
            <w:tcW w:w="1440" w:type="dxa"/>
            <w:vAlign w:val="center"/>
          </w:tcPr>
          <w:p w:rsidR="003251F5" w:rsidRPr="005874BD" w:rsidRDefault="00660FF5" w:rsidP="005874BD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职业资格证书或技能等级证书举例</w:t>
            </w:r>
          </w:p>
        </w:tc>
      </w:tr>
      <w:tr w:rsidR="003251F5" w:rsidRPr="005874BD">
        <w:trPr>
          <w:jc w:val="center"/>
        </w:trPr>
        <w:tc>
          <w:tcPr>
            <w:tcW w:w="1710" w:type="dxa"/>
          </w:tcPr>
          <w:p w:rsidR="003251F5" w:rsidRPr="005874BD" w:rsidRDefault="00660FF5" w:rsidP="005874BD">
            <w:pPr>
              <w:pStyle w:val="TableParagraph"/>
              <w:spacing w:before="210" w:line="320" w:lineRule="exact"/>
              <w:ind w:left="36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电子信息大类</w:t>
            </w:r>
          </w:p>
          <w:p w:rsidR="003251F5" w:rsidRPr="005874BD" w:rsidRDefault="00660FF5" w:rsidP="005874BD">
            <w:pPr>
              <w:pStyle w:val="TableParagraph"/>
              <w:spacing w:before="210" w:line="320" w:lineRule="exact"/>
              <w:ind w:left="36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（</w:t>
            </w:r>
            <w:r w:rsidRPr="005874BD"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  <w:t>61</w:t>
            </w: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）</w:t>
            </w:r>
          </w:p>
        </w:tc>
        <w:tc>
          <w:tcPr>
            <w:tcW w:w="1500" w:type="dxa"/>
          </w:tcPr>
          <w:p w:rsidR="003251F5" w:rsidRPr="005874BD" w:rsidRDefault="00660FF5" w:rsidP="005874BD">
            <w:pPr>
              <w:pStyle w:val="TableParagraph"/>
              <w:spacing w:before="210" w:line="320" w:lineRule="exact"/>
              <w:ind w:left="36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计算机类</w:t>
            </w:r>
          </w:p>
          <w:p w:rsidR="003251F5" w:rsidRPr="005874BD" w:rsidRDefault="00660FF5" w:rsidP="005874BD">
            <w:pPr>
              <w:spacing w:line="320" w:lineRule="exact"/>
              <w:ind w:left="36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（</w:t>
            </w:r>
            <w:r w:rsidRPr="005874BD">
              <w:rPr>
                <w:rFonts w:asciiTheme="minorEastAsia" w:eastAsiaTheme="minorEastAsia" w:hAnsiTheme="minorEastAsia" w:cs="仿宋_GB2312"/>
                <w:kern w:val="0"/>
                <w:szCs w:val="21"/>
              </w:rPr>
              <w:t>6102</w:t>
            </w: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）</w:t>
            </w:r>
          </w:p>
        </w:tc>
        <w:tc>
          <w:tcPr>
            <w:tcW w:w="1259" w:type="dxa"/>
          </w:tcPr>
          <w:p w:rsidR="003251F5" w:rsidRPr="005874BD" w:rsidRDefault="00660FF5" w:rsidP="005874BD">
            <w:pPr>
              <w:pStyle w:val="TableParagraph"/>
              <w:spacing w:before="210" w:line="320" w:lineRule="exact"/>
              <w:ind w:left="2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互联网及相关服务（64）</w:t>
            </w:r>
          </w:p>
          <w:p w:rsidR="003251F5" w:rsidRPr="005874BD" w:rsidRDefault="00660FF5" w:rsidP="005874BD">
            <w:pPr>
              <w:pStyle w:val="TableParagraph"/>
              <w:spacing w:before="210" w:line="320" w:lineRule="exact"/>
              <w:ind w:left="2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软件和信息服务业（65）</w:t>
            </w:r>
          </w:p>
        </w:tc>
        <w:tc>
          <w:tcPr>
            <w:tcW w:w="1638" w:type="dxa"/>
          </w:tcPr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计算机硬件工程技术人员（2-02-10-02）</w:t>
            </w:r>
          </w:p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计算机软件工程技术人员（2-02-10-03）</w:t>
            </w:r>
          </w:p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计算机网络工程技术人员（2-02-10-04）</w:t>
            </w:r>
          </w:p>
        </w:tc>
        <w:tc>
          <w:tcPr>
            <w:tcW w:w="1603" w:type="dxa"/>
          </w:tcPr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网络安全运维工程师</w:t>
            </w:r>
          </w:p>
          <w:p w:rsidR="003251F5" w:rsidRPr="005874BD" w:rsidRDefault="003251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</w:p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Web安全工程师</w:t>
            </w:r>
          </w:p>
          <w:p w:rsidR="003251F5" w:rsidRPr="005874BD" w:rsidRDefault="003251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</w:p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网络安全系统集成工程师</w:t>
            </w:r>
          </w:p>
          <w:p w:rsidR="003251F5" w:rsidRPr="005874BD" w:rsidRDefault="003251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</w:p>
          <w:p w:rsidR="003251F5" w:rsidRPr="005874BD" w:rsidRDefault="00660FF5" w:rsidP="005874BD">
            <w:pPr>
              <w:pStyle w:val="TableParagraph"/>
              <w:spacing w:line="320" w:lineRule="exact"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  <w:lang w:val="en-US" w:bidi="ar-SA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  <w:lang w:val="en-US" w:bidi="ar-SA"/>
              </w:rPr>
              <w:t>数据恢复工程师</w:t>
            </w:r>
          </w:p>
        </w:tc>
        <w:tc>
          <w:tcPr>
            <w:tcW w:w="1440" w:type="dxa"/>
          </w:tcPr>
          <w:p w:rsidR="003251F5" w:rsidRPr="005874BD" w:rsidRDefault="00660FF5" w:rsidP="005874BD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5874BD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国家信息安全水平考试认证（NISP）</w:t>
            </w:r>
          </w:p>
        </w:tc>
      </w:tr>
    </w:tbl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培养目标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本专业知识和技术技能，面向互联网及相关服务、软件和信息服务业的计算机硬件工程技术人员、软件工程技术人员、计算机网络工程技术人员等职业群，能够从事数据信息安全系统集成、网络安全运维、Web安全管理与评估、数据安全与恢复等工作的高素质技术技能人才。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培养规格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本专业毕业生应在素质、知识和能力等方面达到以下要求。</w:t>
      </w:r>
    </w:p>
    <w:p w:rsidR="009F278F" w:rsidRDefault="00660FF5" w:rsidP="009F278F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素质</w:t>
      </w:r>
    </w:p>
    <w:p w:rsidR="003251F5" w:rsidRPr="009F278F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9F278F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1.</w:t>
      </w:r>
      <w:r w:rsidR="00660FF5" w:rsidRPr="009F278F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坚定拥护中国共产党领导和我国社会主义制度，在习近平新时代中国特色社会主义思想指引下，践行社会主义核心价值观，具有深厚的爱国情感和中华民族自豪感；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崇尚宪法、遵法守纪、崇德向善、诚实守信、尊重生命、热爱劳动，履行道德准则和行为规范，具有社会责任感和社会参与意识；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具有质量意识、环保意识、安全意识、信息素养、工匠精神、创新思维；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勇于奋斗、乐观向上，具有自我管理能力、职业生涯规划的意识，有较强的集体意识和团队合作精神；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具有健康的体魄、心理和健全的人格，掌握基本运动知识和一两项运动技能，养成良好的健身与卫生习惯，良好的行为习惯；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6.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具有一定的审美和人文素养，能够形成一两项艺术特长或爱好。</w:t>
      </w:r>
    </w:p>
    <w:p w:rsidR="003251F5" w:rsidRPr="005874BD" w:rsidRDefault="00660FF5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知识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掌握必备的思想政治理论、科学文化基础知识和中华优秀传统文化知识；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熟悉与本专业相关的法律法规以及环境保护、安全消防、文明生产等相关知识；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掌握数字逻辑、信息安全加密技术等方面的专业基础知识；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掌握计算机网络、信息安全基础理论、信息检索与信息处理的基础知识；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掌握Windows、Linux网络操作系统的配置与管理，熟悉操作系统安全加固知识；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6.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掌握企业网络组建涉及的网络交换、IP路由技术等专业基础知识；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7.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掌握防火墙、入侵检测、VPN、UTM、安全审计、上网行为管理方面的知识；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8.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掌握数据库创建、用户安全管理、数据安全管理的的基础知识；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9.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掌握常见Web渗透测试与防护、Web安全评估的知识；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10.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掌握数据存储、数据备份、灾难恢复及各种备份方式的相关知识；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11.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掌握安全网络的规划、系统集成、安全管理的相关知识。</w:t>
      </w:r>
    </w:p>
    <w:p w:rsidR="003251F5" w:rsidRPr="005874BD" w:rsidRDefault="00660FF5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能力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具有探究学习、终身学习、分析问题和解决问题的能力；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具有良好的语言、文字表达能力和沟通能力；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具备专业阅读并正确理解需求分析报告和项目建设方案的能力，能熟练查阅各种资料，并加以整理、分析与处理，进行文档管理的信息技术应用能力；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4.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具备根据用户的需求，进行网络操作系统选择、操作系统安装、用户管理、资源配置与管理、WWW及电子邮件等各类应用服务器部署的能力；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具备根据用户安全网络建设的要求，进行安全网络规划设计、网络与安全设备的安装、基本配置管理、安全策略配置、设备管理维护等实施网络系统的安全防护的综合能力；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6.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具备根据用户信息系统的管理要求，进行数据库系统的安装、安全管理，对用户数据进行备份、灾难恢复等安全管理的能力；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7.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具备根据用户系统安全防护的要求，进行防病毒系统部署、系统安全加固、系统或数据加密解密、系统升级等方面的综合能力；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8.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具备根据信息系统评估要求，进行系统安全策略部署、系统渗透测试、安全攻防防范、安全事件快速应用处理的能力；</w:t>
      </w:r>
    </w:p>
    <w:p w:rsidR="003251F5" w:rsidRPr="005874BD" w:rsidRDefault="009F278F" w:rsidP="009F278F">
      <w:pPr>
        <w:spacing w:line="360" w:lineRule="auto"/>
        <w:ind w:left="42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9.</w:t>
      </w:r>
      <w:r w:rsidR="00660FF5"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具备一定的信息安全相关软件开发、工具软件应用的能力，以及安全系统测试文档的撰写能力。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课程设置</w:t>
      </w:r>
    </w:p>
    <w:p w:rsidR="003251F5" w:rsidRPr="005874BD" w:rsidRDefault="00660FF5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课程设置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课程包括公共基础课程和专业课程。</w:t>
      </w:r>
    </w:p>
    <w:p w:rsidR="003251F5" w:rsidRPr="005874BD" w:rsidRDefault="00660FF5">
      <w:pPr>
        <w:numPr>
          <w:ilvl w:val="0"/>
          <w:numId w:val="7"/>
        </w:numPr>
        <w:spacing w:line="360" w:lineRule="auto"/>
        <w:ind w:left="5" w:firstLine="415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公共基础课程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</w:p>
    <w:p w:rsidR="003251F5" w:rsidRPr="005874BD" w:rsidRDefault="00660FF5">
      <w:pPr>
        <w:numPr>
          <w:ilvl w:val="0"/>
          <w:numId w:val="7"/>
        </w:numPr>
        <w:spacing w:line="360" w:lineRule="auto"/>
        <w:ind w:left="5" w:firstLine="415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专业课程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一般包括专业基础课程、专业</w:t>
      </w:r>
      <w:r w:rsid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技能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课程、专业</w:t>
      </w:r>
      <w:r w:rsid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选修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课程，并涵盖有关实践性教学环节。具体包括以下主要教学内容：</w:t>
      </w:r>
    </w:p>
    <w:p w:rsidR="003251F5" w:rsidRPr="005874BD" w:rsidRDefault="00660FF5">
      <w:pPr>
        <w:numPr>
          <w:ilvl w:val="0"/>
          <w:numId w:val="8"/>
        </w:numPr>
        <w:spacing w:line="360" w:lineRule="auto"/>
        <w:ind w:left="0" w:firstLine="425"/>
        <w:rPr>
          <w:rFonts w:asciiTheme="minorEastAsia" w:eastAsiaTheme="minorEastAsia" w:hAnsiTheme="minorEastAsia" w:cs="楷体_GB2312"/>
          <w:kern w:val="0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专业基础课程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一般设置6～8门。包括信息安全基础、网络安全法律法规、网络技术基础、密码学基础、程序设计基础、网页设计与网站开发、操作系统配置与管理、防病毒技术等。</w:t>
      </w:r>
    </w:p>
    <w:p w:rsidR="003251F5" w:rsidRPr="005874BD" w:rsidRDefault="00660FF5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专业</w:t>
      </w:r>
      <w:r w:rsidR="005874BD">
        <w:rPr>
          <w:rFonts w:ascii="宋体" w:hAnsi="宋体" w:hint="eastAsia"/>
          <w:sz w:val="24"/>
          <w:szCs w:val="24"/>
        </w:rPr>
        <w:t>技能</w:t>
      </w:r>
      <w:r w:rsidRPr="005874BD">
        <w:rPr>
          <w:rFonts w:ascii="宋体" w:hAnsi="宋体" w:hint="eastAsia"/>
          <w:sz w:val="24"/>
          <w:szCs w:val="24"/>
        </w:rPr>
        <w:t>课程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一般设</w:t>
      </w:r>
      <w:r w:rsidRPr="005874BD">
        <w:rPr>
          <w:rFonts w:ascii="宋体" w:hAnsi="宋体" w:hint="eastAsia"/>
          <w:sz w:val="24"/>
          <w:szCs w:val="24"/>
        </w:rPr>
        <w:t>置6～8门。包括操作</w:t>
      </w:r>
      <w:r w:rsidR="005874BD" w:rsidRPr="005874BD">
        <w:rPr>
          <w:rFonts w:ascii="宋体" w:hAnsi="宋体" w:hint="eastAsia"/>
          <w:sz w:val="24"/>
          <w:szCs w:val="24"/>
        </w:rPr>
        <w:t xml:space="preserve">面向对象程序设计(Java) </w:t>
      </w:r>
      <w:r w:rsidR="005874BD">
        <w:rPr>
          <w:rFonts w:ascii="宋体" w:hAnsi="宋体" w:hint="eastAsia"/>
          <w:sz w:val="24"/>
          <w:szCs w:val="24"/>
        </w:rPr>
        <w:t>、</w:t>
      </w:r>
      <w:r w:rsidR="005874BD" w:rsidRPr="005874BD">
        <w:rPr>
          <w:rFonts w:ascii="宋体" w:hAnsi="宋体" w:hint="eastAsia"/>
          <w:sz w:val="24"/>
          <w:szCs w:val="24"/>
        </w:rPr>
        <w:t>Java Web应用开</w:t>
      </w:r>
      <w:r w:rsidR="005874BD" w:rsidRPr="005874BD">
        <w:rPr>
          <w:rFonts w:ascii="宋体" w:hAnsi="宋体" w:hint="eastAsia"/>
          <w:sz w:val="24"/>
          <w:szCs w:val="24"/>
        </w:rPr>
        <w:lastRenderedPageBreak/>
        <w:t>发</w:t>
      </w:r>
      <w:r w:rsidR="005874BD">
        <w:rPr>
          <w:rFonts w:ascii="宋体" w:hAnsi="宋体" w:hint="eastAsia"/>
          <w:sz w:val="24"/>
          <w:szCs w:val="24"/>
        </w:rPr>
        <w:t>、</w:t>
      </w:r>
      <w:r w:rsidR="005874BD" w:rsidRPr="005874BD">
        <w:rPr>
          <w:rFonts w:ascii="宋体" w:hAnsi="宋体" w:hint="eastAsia"/>
          <w:sz w:val="24"/>
          <w:szCs w:val="24"/>
        </w:rPr>
        <w:t>JAVA  MVC编程</w:t>
      </w:r>
      <w:r w:rsidR="005874BD">
        <w:rPr>
          <w:rFonts w:ascii="宋体" w:hAnsi="宋体" w:hint="eastAsia"/>
          <w:sz w:val="24"/>
          <w:szCs w:val="24"/>
        </w:rPr>
        <w:t>、</w:t>
      </w:r>
      <w:r w:rsidR="005874BD" w:rsidRPr="005874BD">
        <w:rPr>
          <w:rFonts w:ascii="宋体" w:hAnsi="宋体" w:hint="eastAsia"/>
          <w:sz w:val="24"/>
          <w:szCs w:val="24"/>
        </w:rPr>
        <w:t>计算机网络安全技术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等。</w:t>
      </w:r>
    </w:p>
    <w:p w:rsidR="003251F5" w:rsidRPr="005874BD" w:rsidRDefault="00660FF5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专业</w:t>
      </w:r>
      <w:r w:rsidR="005874BD">
        <w:rPr>
          <w:rFonts w:ascii="宋体" w:hAnsi="宋体" w:hint="eastAsia"/>
          <w:sz w:val="24"/>
          <w:szCs w:val="24"/>
        </w:rPr>
        <w:t>选修</w:t>
      </w:r>
      <w:r w:rsidRPr="005874BD">
        <w:rPr>
          <w:rFonts w:ascii="宋体" w:hAnsi="宋体" w:hint="eastAsia"/>
          <w:sz w:val="24"/>
          <w:szCs w:val="24"/>
        </w:rPr>
        <w:t>课程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包括</w:t>
      </w:r>
      <w:r w:rsidR="005874BD" w:rsidRPr="005874BD">
        <w:rPr>
          <w:rFonts w:ascii="宋体" w:hAnsi="宋体" w:hint="eastAsia"/>
          <w:sz w:val="24"/>
          <w:szCs w:val="24"/>
        </w:rPr>
        <w:t>3ds Max三维图像制作、Photoshop图像处理</w:t>
      </w:r>
      <w:r w:rsidRPr="005874BD">
        <w:rPr>
          <w:rFonts w:ascii="宋体" w:hAnsi="宋体" w:hint="eastAsia"/>
          <w:sz w:val="24"/>
          <w:szCs w:val="24"/>
        </w:rPr>
        <w:t>等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</w:t>
      </w:r>
    </w:p>
    <w:p w:rsidR="003251F5" w:rsidRPr="005874BD" w:rsidRDefault="00660FF5">
      <w:pPr>
        <w:numPr>
          <w:ilvl w:val="0"/>
          <w:numId w:val="7"/>
        </w:numPr>
        <w:spacing w:line="360" w:lineRule="auto"/>
        <w:ind w:left="5" w:firstLine="415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专业核心课程和主要教学内容</w:t>
      </w:r>
    </w:p>
    <w:tbl>
      <w:tblPr>
        <w:tblW w:w="8357" w:type="dxa"/>
        <w:jc w:val="center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449"/>
        <w:gridCol w:w="5199"/>
      </w:tblGrid>
      <w:tr w:rsidR="003251F5" w:rsidRPr="005874BD">
        <w:trPr>
          <w:trHeight w:val="657"/>
          <w:jc w:val="center"/>
        </w:trPr>
        <w:tc>
          <w:tcPr>
            <w:tcW w:w="709" w:type="dxa"/>
          </w:tcPr>
          <w:p w:rsidR="003251F5" w:rsidRPr="005874BD" w:rsidRDefault="00660FF5" w:rsidP="005874BD">
            <w:pPr>
              <w:pStyle w:val="TableParagraph"/>
              <w:spacing w:before="176" w:line="320" w:lineRule="exact"/>
              <w:ind w:left="89" w:right="8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2449" w:type="dxa"/>
          </w:tcPr>
          <w:p w:rsidR="003251F5" w:rsidRPr="005874BD" w:rsidRDefault="00660FF5" w:rsidP="005874BD">
            <w:pPr>
              <w:pStyle w:val="TableParagraph"/>
              <w:spacing w:before="176" w:line="320" w:lineRule="exact"/>
              <w:ind w:left="146" w:right="142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b/>
                <w:szCs w:val="21"/>
              </w:rPr>
              <w:t>专业核心课程</w:t>
            </w:r>
          </w:p>
        </w:tc>
        <w:tc>
          <w:tcPr>
            <w:tcW w:w="5199" w:type="dxa"/>
          </w:tcPr>
          <w:p w:rsidR="003251F5" w:rsidRPr="005874BD" w:rsidRDefault="00660FF5" w:rsidP="005874BD">
            <w:pPr>
              <w:pStyle w:val="TableParagraph"/>
              <w:spacing w:before="176" w:line="320" w:lineRule="exact"/>
              <w:ind w:left="1711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b/>
                <w:szCs w:val="21"/>
              </w:rPr>
              <w:t>主要教学内容与要求</w:t>
            </w:r>
          </w:p>
        </w:tc>
      </w:tr>
      <w:tr w:rsidR="003251F5" w:rsidRPr="005874BD">
        <w:trPr>
          <w:trHeight w:val="460"/>
          <w:jc w:val="center"/>
        </w:trPr>
        <w:tc>
          <w:tcPr>
            <w:tcW w:w="709" w:type="dxa"/>
            <w:vAlign w:val="center"/>
          </w:tcPr>
          <w:p w:rsidR="003251F5" w:rsidRPr="005874BD" w:rsidRDefault="00660FF5" w:rsidP="005874BD">
            <w:pPr>
              <w:pStyle w:val="TableParagraph"/>
              <w:spacing w:line="320" w:lineRule="exact"/>
              <w:ind w:left="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2449" w:type="dxa"/>
            <w:vAlign w:val="center"/>
          </w:tcPr>
          <w:p w:rsidR="003251F5" w:rsidRPr="005874BD" w:rsidRDefault="00660FF5" w:rsidP="005874BD">
            <w:pPr>
              <w:pStyle w:val="TableParagraph"/>
              <w:spacing w:before="191" w:line="320" w:lineRule="exact"/>
              <w:ind w:left="148" w:right="142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操作系统安全</w:t>
            </w:r>
          </w:p>
        </w:tc>
        <w:tc>
          <w:tcPr>
            <w:tcW w:w="5199" w:type="dxa"/>
          </w:tcPr>
          <w:p w:rsidR="003251F5" w:rsidRPr="005874BD" w:rsidRDefault="00660FF5" w:rsidP="005874BD">
            <w:pPr>
              <w:pStyle w:val="TableParagraph"/>
              <w:spacing w:before="60" w:line="320" w:lineRule="exact"/>
              <w:ind w:left="108" w:right="96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pacing w:val="-15"/>
                <w:szCs w:val="21"/>
              </w:rPr>
              <w:t>操作系统安全理论基础；理解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windows</w:t>
            </w:r>
            <w:r w:rsidRPr="005874BD">
              <w:rPr>
                <w:rFonts w:asciiTheme="minorEastAsia" w:eastAsiaTheme="minorEastAsia" w:hAnsiTheme="minorEastAsia"/>
                <w:spacing w:val="-13"/>
                <w:szCs w:val="21"/>
              </w:rPr>
              <w:t>系统安全要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素；windows</w:t>
            </w:r>
            <w:r w:rsidRPr="005874BD">
              <w:rPr>
                <w:rFonts w:asciiTheme="minorEastAsia" w:eastAsiaTheme="minorEastAsia" w:hAnsiTheme="minorEastAsia"/>
                <w:spacing w:val="-8"/>
                <w:szCs w:val="21"/>
              </w:rPr>
              <w:t>系统账户安全；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windows</w:t>
            </w:r>
            <w:r w:rsidRPr="005874BD">
              <w:rPr>
                <w:rFonts w:asciiTheme="minorEastAsia" w:eastAsiaTheme="minorEastAsia" w:hAnsiTheme="minorEastAsia"/>
                <w:spacing w:val="-13"/>
                <w:szCs w:val="21"/>
              </w:rPr>
              <w:t>系统资源的</w:t>
            </w:r>
            <w:r w:rsidRPr="005874BD">
              <w:rPr>
                <w:rFonts w:asciiTheme="minorEastAsia" w:eastAsiaTheme="minorEastAsia" w:hAnsiTheme="minorEastAsia"/>
                <w:spacing w:val="3"/>
                <w:szCs w:val="21"/>
              </w:rPr>
              <w:t>安全防护；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Windows</w:t>
            </w:r>
            <w:r w:rsidRPr="005874BD">
              <w:rPr>
                <w:rFonts w:asciiTheme="minorEastAsia" w:eastAsiaTheme="minorEastAsia" w:hAnsiTheme="minorEastAsia"/>
                <w:spacing w:val="-4"/>
                <w:szCs w:val="21"/>
              </w:rPr>
              <w:t>操作系统安全测评；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Windows</w:t>
            </w:r>
            <w:r w:rsidRPr="005874BD">
              <w:rPr>
                <w:rFonts w:asciiTheme="minorEastAsia" w:eastAsiaTheme="minorEastAsia" w:hAnsiTheme="minorEastAsia"/>
                <w:spacing w:val="-1"/>
                <w:szCs w:val="21"/>
              </w:rPr>
              <w:t>系统安全加固与管理；</w:t>
            </w:r>
            <w:r w:rsidRPr="005874BD">
              <w:rPr>
                <w:rFonts w:asciiTheme="minorEastAsia" w:eastAsiaTheme="minorEastAsia" w:hAnsiTheme="minorEastAsia"/>
                <w:spacing w:val="-9"/>
                <w:szCs w:val="21"/>
              </w:rPr>
              <w:t>Linux操作系统文件系统安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全管理的方法；Linux</w:t>
            </w:r>
            <w:r w:rsidRPr="005874BD">
              <w:rPr>
                <w:rFonts w:asciiTheme="minorEastAsia" w:eastAsiaTheme="minorEastAsia" w:hAnsiTheme="minorEastAsia"/>
                <w:spacing w:val="-9"/>
                <w:szCs w:val="21"/>
              </w:rPr>
              <w:t>系统安全增强</w:t>
            </w:r>
          </w:p>
        </w:tc>
      </w:tr>
      <w:tr w:rsidR="003251F5" w:rsidRPr="005874BD">
        <w:trPr>
          <w:trHeight w:val="1297"/>
          <w:jc w:val="center"/>
        </w:trPr>
        <w:tc>
          <w:tcPr>
            <w:tcW w:w="709" w:type="dxa"/>
            <w:vAlign w:val="center"/>
          </w:tcPr>
          <w:p w:rsidR="003251F5" w:rsidRPr="005874BD" w:rsidRDefault="00660FF5" w:rsidP="005874BD">
            <w:pPr>
              <w:pStyle w:val="TableParagraph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2449" w:type="dxa"/>
            <w:vAlign w:val="center"/>
          </w:tcPr>
          <w:p w:rsidR="003251F5" w:rsidRPr="005874BD" w:rsidRDefault="00660FF5" w:rsidP="005874BD">
            <w:pPr>
              <w:pStyle w:val="TableParagraph"/>
              <w:spacing w:line="320" w:lineRule="exact"/>
              <w:ind w:left="148" w:right="142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网络安全设备配置</w:t>
            </w:r>
          </w:p>
        </w:tc>
        <w:tc>
          <w:tcPr>
            <w:tcW w:w="5199" w:type="dxa"/>
          </w:tcPr>
          <w:p w:rsidR="003251F5" w:rsidRPr="005874BD" w:rsidRDefault="00660FF5" w:rsidP="005874BD">
            <w:pPr>
              <w:pStyle w:val="TableParagraph"/>
              <w:spacing w:before="185" w:line="320" w:lineRule="exact"/>
              <w:ind w:left="108" w:right="96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pacing w:val="-1"/>
                <w:szCs w:val="21"/>
              </w:rPr>
              <w:t>防火墙、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VPN</w:t>
            </w:r>
            <w:r w:rsidRPr="005874BD">
              <w:rPr>
                <w:rFonts w:asciiTheme="minorEastAsia" w:eastAsiaTheme="minorEastAsia" w:hAnsiTheme="minorEastAsia"/>
                <w:spacing w:val="-1"/>
                <w:szCs w:val="21"/>
              </w:rPr>
              <w:t>、入侵检测、网络隔离、防病毒和安</w:t>
            </w:r>
            <w:r w:rsidRPr="005874BD">
              <w:rPr>
                <w:rFonts w:asciiTheme="minorEastAsia" w:eastAsiaTheme="minorEastAsia" w:hAnsiTheme="minorEastAsia"/>
                <w:spacing w:val="3"/>
                <w:szCs w:val="21"/>
              </w:rPr>
              <w:t>全审计及上网行为管理等常用信息安全设备的工</w:t>
            </w:r>
            <w:r w:rsidRPr="005874BD">
              <w:rPr>
                <w:rFonts w:asciiTheme="minorEastAsia" w:eastAsiaTheme="minorEastAsia" w:hAnsiTheme="minorEastAsia"/>
                <w:spacing w:val="-12"/>
                <w:szCs w:val="21"/>
              </w:rPr>
              <w:t>作原理；网络安全设备进行配置、管理、安全运维</w:t>
            </w:r>
          </w:p>
        </w:tc>
      </w:tr>
      <w:tr w:rsidR="003251F5" w:rsidRPr="005874BD">
        <w:trPr>
          <w:trHeight w:val="1671"/>
          <w:jc w:val="center"/>
        </w:trPr>
        <w:tc>
          <w:tcPr>
            <w:tcW w:w="709" w:type="dxa"/>
            <w:vAlign w:val="center"/>
          </w:tcPr>
          <w:p w:rsidR="003251F5" w:rsidRPr="005874BD" w:rsidRDefault="00660FF5" w:rsidP="005874BD">
            <w:pPr>
              <w:pStyle w:val="TableParagraph"/>
              <w:spacing w:before="191" w:line="320" w:lineRule="exact"/>
              <w:ind w:left="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2449" w:type="dxa"/>
            <w:vAlign w:val="center"/>
          </w:tcPr>
          <w:p w:rsidR="003251F5" w:rsidRPr="005874BD" w:rsidRDefault="00660FF5" w:rsidP="005874BD">
            <w:pPr>
              <w:pStyle w:val="TableParagraph"/>
              <w:spacing w:before="191" w:line="320" w:lineRule="exact"/>
              <w:ind w:left="148" w:right="142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交换路由组网技术</w:t>
            </w:r>
          </w:p>
        </w:tc>
        <w:tc>
          <w:tcPr>
            <w:tcW w:w="5199" w:type="dxa"/>
          </w:tcPr>
          <w:p w:rsidR="003251F5" w:rsidRPr="005874BD" w:rsidRDefault="00660FF5" w:rsidP="005874BD">
            <w:pPr>
              <w:pStyle w:val="TableParagraph"/>
              <w:spacing w:before="60" w:line="320" w:lineRule="exact"/>
              <w:ind w:left="108" w:right="94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企业网组建方案设计；IP</w:t>
            </w:r>
            <w:r w:rsidRPr="005874BD">
              <w:rPr>
                <w:rFonts w:asciiTheme="minorEastAsia" w:eastAsiaTheme="minorEastAsia" w:hAnsiTheme="minorEastAsia"/>
                <w:spacing w:val="-4"/>
                <w:szCs w:val="21"/>
              </w:rPr>
              <w:t>地址规划，交换机、路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由器的基本配置、VLAN</w:t>
            </w:r>
            <w:r w:rsidRPr="005874BD">
              <w:rPr>
                <w:rFonts w:asciiTheme="minorEastAsia" w:eastAsiaTheme="minorEastAsia" w:hAnsiTheme="minorEastAsia"/>
                <w:spacing w:val="-5"/>
                <w:szCs w:val="21"/>
              </w:rPr>
              <w:t>规划配置与管理；静态、</w:t>
            </w:r>
            <w:r w:rsidRPr="005874BD">
              <w:rPr>
                <w:rFonts w:asciiTheme="minorEastAsia" w:eastAsiaTheme="minorEastAsia" w:hAnsiTheme="minorEastAsia"/>
                <w:spacing w:val="-7"/>
                <w:szCs w:val="21"/>
              </w:rPr>
              <w:t>各种动态路由协议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（RIP</w:t>
            </w:r>
            <w:r w:rsidRPr="005874BD">
              <w:rPr>
                <w:rFonts w:asciiTheme="minorEastAsia" w:eastAsiaTheme="minorEastAsia" w:hAnsiTheme="minorEastAsia"/>
                <w:spacing w:val="-17"/>
                <w:szCs w:val="21"/>
              </w:rPr>
              <w:t>、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OSPF</w:t>
            </w:r>
            <w:r w:rsidRPr="005874BD">
              <w:rPr>
                <w:rFonts w:asciiTheme="minorEastAsia" w:eastAsiaTheme="minorEastAsia" w:hAnsiTheme="minorEastAsia"/>
                <w:spacing w:val="-30"/>
                <w:szCs w:val="21"/>
              </w:rPr>
              <w:t>等</w:t>
            </w:r>
            <w:r w:rsidRPr="005874BD">
              <w:rPr>
                <w:rFonts w:asciiTheme="minorEastAsia" w:eastAsiaTheme="minorEastAsia" w:hAnsiTheme="minorEastAsia"/>
                <w:spacing w:val="-15"/>
                <w:szCs w:val="21"/>
              </w:rPr>
              <w:t>）</w:t>
            </w:r>
            <w:r w:rsidRPr="005874BD">
              <w:rPr>
                <w:rFonts w:asciiTheme="minorEastAsia" w:eastAsiaTheme="minorEastAsia" w:hAnsiTheme="minorEastAsia"/>
                <w:spacing w:val="-3"/>
                <w:szCs w:val="21"/>
              </w:rPr>
              <w:t>的工作原理与</w:t>
            </w:r>
            <w:r w:rsidRPr="005874BD">
              <w:rPr>
                <w:rFonts w:asciiTheme="minorEastAsia" w:eastAsiaTheme="minorEastAsia" w:hAnsiTheme="minorEastAsia"/>
                <w:spacing w:val="-11"/>
                <w:szCs w:val="21"/>
              </w:rPr>
              <w:t>配置；互联网接入技术</w:t>
            </w:r>
            <w:r w:rsidRPr="005874BD">
              <w:rPr>
                <w:rFonts w:asciiTheme="minorEastAsia" w:eastAsiaTheme="minorEastAsia" w:hAnsiTheme="minorEastAsia"/>
                <w:spacing w:val="-3"/>
                <w:szCs w:val="21"/>
              </w:rPr>
              <w:t>（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PPP</w:t>
            </w:r>
            <w:r w:rsidRPr="005874BD">
              <w:rPr>
                <w:rFonts w:asciiTheme="minorEastAsia" w:eastAsiaTheme="minorEastAsia" w:hAnsiTheme="minorEastAsia"/>
                <w:spacing w:val="-44"/>
                <w:szCs w:val="21"/>
              </w:rPr>
              <w:t>、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NAT</w:t>
            </w:r>
            <w:r w:rsidRPr="005874BD">
              <w:rPr>
                <w:rFonts w:asciiTheme="minorEastAsia" w:eastAsiaTheme="minorEastAsia" w:hAnsiTheme="minorEastAsia"/>
                <w:spacing w:val="-12"/>
                <w:szCs w:val="21"/>
              </w:rPr>
              <w:t>、帧中继</w:t>
            </w:r>
            <w:r w:rsidRPr="005874BD">
              <w:rPr>
                <w:rFonts w:asciiTheme="minorEastAsia" w:eastAsiaTheme="minorEastAsia" w:hAnsiTheme="minorEastAsia"/>
                <w:spacing w:val="-122"/>
                <w:szCs w:val="21"/>
              </w:rPr>
              <w:t>）</w:t>
            </w:r>
            <w:r w:rsidRPr="005874BD">
              <w:rPr>
                <w:rFonts w:asciiTheme="minorEastAsia" w:eastAsiaTheme="minorEastAsia" w:hAnsiTheme="minorEastAsia"/>
                <w:spacing w:val="-48"/>
                <w:szCs w:val="21"/>
              </w:rPr>
              <w:t>，</w:t>
            </w:r>
            <w:r w:rsidRPr="005874BD">
              <w:rPr>
                <w:rFonts w:asciiTheme="minorEastAsia" w:eastAsiaTheme="minorEastAsia" w:hAnsiTheme="minorEastAsia"/>
                <w:spacing w:val="-2"/>
                <w:szCs w:val="21"/>
              </w:rPr>
              <w:t>IPV4</w:t>
            </w:r>
            <w:r w:rsidRPr="005874BD">
              <w:rPr>
                <w:rFonts w:asciiTheme="minorEastAsia" w:eastAsiaTheme="minorEastAsia" w:hAnsiTheme="minorEastAsia"/>
                <w:spacing w:val="-30"/>
                <w:szCs w:val="21"/>
              </w:rPr>
              <w:t>与</w:t>
            </w:r>
            <w:r w:rsidRPr="005874BD">
              <w:rPr>
                <w:rFonts w:asciiTheme="minorEastAsia" w:eastAsiaTheme="minorEastAsia" w:hAnsiTheme="minorEastAsia"/>
                <w:szCs w:val="21"/>
              </w:rPr>
              <w:t>IPV6</w:t>
            </w:r>
            <w:r w:rsidRPr="005874BD">
              <w:rPr>
                <w:rFonts w:asciiTheme="minorEastAsia" w:eastAsiaTheme="minorEastAsia" w:hAnsiTheme="minorEastAsia"/>
                <w:spacing w:val="-9"/>
                <w:szCs w:val="21"/>
              </w:rPr>
              <w:t>双栈网络配置</w:t>
            </w:r>
          </w:p>
        </w:tc>
      </w:tr>
      <w:tr w:rsidR="003251F5" w:rsidRPr="005874BD">
        <w:trPr>
          <w:trHeight w:val="1667"/>
          <w:jc w:val="center"/>
        </w:trPr>
        <w:tc>
          <w:tcPr>
            <w:tcW w:w="709" w:type="dxa"/>
            <w:vAlign w:val="center"/>
          </w:tcPr>
          <w:p w:rsidR="003251F5" w:rsidRPr="005874BD" w:rsidRDefault="00660FF5" w:rsidP="005874BD">
            <w:pPr>
              <w:pStyle w:val="TableParagraph"/>
              <w:spacing w:before="190"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4</w:t>
            </w:r>
          </w:p>
        </w:tc>
        <w:tc>
          <w:tcPr>
            <w:tcW w:w="2449" w:type="dxa"/>
            <w:vAlign w:val="center"/>
          </w:tcPr>
          <w:p w:rsidR="003251F5" w:rsidRPr="005874BD" w:rsidRDefault="00660FF5" w:rsidP="005874BD">
            <w:pPr>
              <w:pStyle w:val="TableParagraph"/>
              <w:spacing w:line="320" w:lineRule="exact"/>
              <w:ind w:right="1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zCs w:val="21"/>
              </w:rPr>
              <w:t>Web应用安全与防护</w:t>
            </w:r>
          </w:p>
        </w:tc>
        <w:tc>
          <w:tcPr>
            <w:tcW w:w="5199" w:type="dxa"/>
          </w:tcPr>
          <w:p w:rsidR="003251F5" w:rsidRPr="005874BD" w:rsidRDefault="00660FF5" w:rsidP="005874BD">
            <w:pPr>
              <w:pStyle w:val="TableParagraph"/>
              <w:spacing w:before="59" w:line="320" w:lineRule="exact"/>
              <w:ind w:left="108" w:right="94"/>
              <w:rPr>
                <w:rFonts w:asciiTheme="minorEastAsia" w:eastAsiaTheme="minorEastAsia" w:hAnsiTheme="minorEastAsia"/>
                <w:szCs w:val="21"/>
              </w:rPr>
            </w:pPr>
            <w:r w:rsidRPr="005874BD">
              <w:rPr>
                <w:rFonts w:asciiTheme="minorEastAsia" w:eastAsiaTheme="minorEastAsia" w:hAnsiTheme="minorEastAsia"/>
                <w:spacing w:val="-9"/>
                <w:szCs w:val="21"/>
              </w:rPr>
              <w:t>信息安全等级保护相关政策法规，浏览器安全增强</w:t>
            </w:r>
            <w:r w:rsidRPr="005874BD">
              <w:rPr>
                <w:rFonts w:asciiTheme="minorEastAsia" w:eastAsiaTheme="minorEastAsia" w:hAnsiTheme="minorEastAsia"/>
                <w:spacing w:val="-13"/>
                <w:szCs w:val="21"/>
              </w:rPr>
              <w:t>的方法；跨站脚本攻击的原理，正确防御跨站脚本</w:t>
            </w:r>
            <w:r w:rsidRPr="005874BD">
              <w:rPr>
                <w:rFonts w:asciiTheme="minorEastAsia" w:eastAsiaTheme="minorEastAsia" w:hAnsiTheme="minorEastAsia"/>
                <w:spacing w:val="-12"/>
                <w:szCs w:val="21"/>
              </w:rPr>
              <w:t>攻击的方法；跨站点请求伪造攻击原理，以及正确</w:t>
            </w:r>
            <w:r w:rsidRPr="005874BD">
              <w:rPr>
                <w:rFonts w:asciiTheme="minorEastAsia" w:eastAsiaTheme="minorEastAsia" w:hAnsiTheme="minorEastAsia"/>
                <w:spacing w:val="-6"/>
                <w:szCs w:val="21"/>
              </w:rPr>
              <w:t>防御；点击劫持原理，以及正确防御；</w:t>
            </w:r>
            <w:r w:rsidRPr="005874BD">
              <w:rPr>
                <w:rFonts w:asciiTheme="minorEastAsia" w:eastAsiaTheme="minorEastAsia" w:hAnsiTheme="minorEastAsia"/>
                <w:spacing w:val="-3"/>
                <w:szCs w:val="21"/>
              </w:rPr>
              <w:t>html5</w:t>
            </w:r>
            <w:r w:rsidRPr="005874BD">
              <w:rPr>
                <w:rFonts w:asciiTheme="minorEastAsia" w:eastAsiaTheme="minorEastAsia" w:hAnsiTheme="minorEastAsia"/>
                <w:spacing w:val="-25"/>
                <w:szCs w:val="21"/>
              </w:rPr>
              <w:t>的安</w:t>
            </w:r>
            <w:r w:rsidRPr="005874BD">
              <w:rPr>
                <w:rFonts w:asciiTheme="minorEastAsia" w:eastAsiaTheme="minorEastAsia" w:hAnsiTheme="minorEastAsia"/>
                <w:spacing w:val="-2"/>
                <w:szCs w:val="21"/>
              </w:rPr>
              <w:t>全增强方法；</w:t>
            </w:r>
            <w:r w:rsidRPr="005874BD">
              <w:rPr>
                <w:rFonts w:asciiTheme="minorEastAsia" w:eastAsiaTheme="minorEastAsia" w:hAnsiTheme="minorEastAsia"/>
                <w:spacing w:val="-7"/>
                <w:szCs w:val="21"/>
              </w:rPr>
              <w:t>SQL</w:t>
            </w:r>
            <w:r w:rsidRPr="005874BD">
              <w:rPr>
                <w:rFonts w:asciiTheme="minorEastAsia" w:eastAsiaTheme="minorEastAsia" w:hAnsiTheme="minorEastAsia"/>
                <w:spacing w:val="-11"/>
                <w:szCs w:val="21"/>
              </w:rPr>
              <w:t>注入攻击防御；文件上传漏洞造</w:t>
            </w:r>
          </w:p>
        </w:tc>
      </w:tr>
    </w:tbl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28" w:firstLine="549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b/>
          <w:bCs/>
          <w:sz w:val="24"/>
          <w:szCs w:val="24"/>
        </w:rPr>
        <w:t>4.实践性教学环节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28" w:firstLine="547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实践性教学环节主要包括实验、实训、实习、毕业设计、社会实践等。实验实训可在校内实验实训室、校外实训基地等开展完成；社会实践、顶岗实习、跟岗实习由学校组织可在信息安全相关企业开展完成。实训实习主要包括企业认知实习、信息安全运维、职业证书技能实践（考证）、顶岗实习与毕业设计（论文）等。应严格执行《职业学校学生实习管理规定》，顶岗实习执行教育部发布的《高等职业学校信息安全与管理专业顶岗实习标准》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28" w:firstLine="549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b/>
          <w:bCs/>
          <w:sz w:val="24"/>
          <w:szCs w:val="24"/>
        </w:rPr>
        <w:t>5.相关要求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28" w:firstLine="547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学校应统筹安排各类课程设置，注重理论与实践一体化教学；应结合实际，开设安全教育、社会责任、绿色环保、管理等方面的选修课程、拓展课程或专题讲座（活动）,并将有关内容融入专业课程教学；将创新创业教育融入专业课程</w:t>
      </w:r>
      <w:r w:rsidRPr="005874BD">
        <w:rPr>
          <w:rFonts w:ascii="宋体" w:hAnsi="宋体" w:hint="eastAsia"/>
          <w:sz w:val="24"/>
          <w:szCs w:val="24"/>
        </w:rPr>
        <w:lastRenderedPageBreak/>
        <w:t>教学和相关实践性教学；自主开设其他特色课程；组织开展德育活动、志愿服务活动和其他实践活动。</w:t>
      </w:r>
    </w:p>
    <w:p w:rsidR="003251F5" w:rsidRPr="005874BD" w:rsidRDefault="00660FF5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学时安排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28" w:firstLine="547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总学时为</w:t>
      </w:r>
      <w:r w:rsidR="00C976EA">
        <w:rPr>
          <w:rFonts w:ascii="宋体" w:hAnsi="宋体" w:hint="eastAsia"/>
          <w:sz w:val="24"/>
          <w:szCs w:val="24"/>
        </w:rPr>
        <w:t>2578</w:t>
      </w:r>
      <w:r w:rsidRPr="005874BD">
        <w:rPr>
          <w:rFonts w:ascii="宋体" w:hAnsi="宋体" w:hint="eastAsia"/>
          <w:sz w:val="24"/>
          <w:szCs w:val="24"/>
        </w:rPr>
        <w:t>学时，每18学时折算1学分。其中，公共基础课总学时一般不少于总学时的25%。实践性教学学时原则上不少于总学时的50%。其中，顶岗实习累计时间一般为6个月，可根据实际集中或分阶段安排实习时间。各类选修课程学时累计不少于总学时的10%。</w:t>
      </w:r>
    </w:p>
    <w:p w:rsidR="003251F5" w:rsidRPr="005874BD" w:rsidRDefault="00660FF5" w:rsidP="005874BD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="宋体" w:hAnsi="宋体" w:hint="eastAsia"/>
          <w:b/>
          <w:bCs/>
          <w:sz w:val="24"/>
          <w:szCs w:val="24"/>
        </w:rPr>
        <w:t>教学基本条件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立足培养目标、人才规格、教学安排、学习需求、行业企业等关键要素，从下列方面确保专业人才培养目标的实现。</w:t>
      </w:r>
    </w:p>
    <w:p w:rsidR="003251F5" w:rsidRPr="005874BD" w:rsidRDefault="00660FF5" w:rsidP="005874BD">
      <w:p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（一）师资队伍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1.队伍结构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学生数与本专业专任教师数比例不高于25:1，双师素质教师占专业教师比一般不低于60%，专任教师队伍要考虑职称、年龄，形成合理的梯队结构。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2.专任教师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专任教师应具有高校教师资格</w:t>
      </w:r>
      <w:r w:rsidRPr="005874BD">
        <w:rPr>
          <w:rFonts w:ascii="宋体" w:hAnsi="宋体" w:hint="eastAsia"/>
          <w:sz w:val="24"/>
          <w:szCs w:val="24"/>
        </w:rPr>
        <w:t>和</w:t>
      </w:r>
      <w:r w:rsidRPr="005874BD">
        <w:rPr>
          <w:rFonts w:ascii="宋体" w:hAnsi="宋体" w:hint="eastAsia"/>
          <w:color w:val="000000" w:themeColor="text1"/>
          <w:sz w:val="24"/>
          <w:szCs w:val="24"/>
        </w:rPr>
        <w:t>本专业职业资格或技能等级证书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；有理想信念、有道德情操、有扎实学识、有仁爱之心</w:t>
      </w:r>
      <w:r w:rsidRPr="005874BD">
        <w:rPr>
          <w:rFonts w:ascii="宋体" w:hAnsi="宋体" w:cs="宋体" w:hint="eastAsia"/>
          <w:kern w:val="0"/>
          <w:sz w:val="24"/>
          <w:szCs w:val="24"/>
        </w:rPr>
        <w:t>；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计算机科学与技术、软件工程、网络工程、信息安全等相关专业本科及以上学历；具有扎实的本专业相关理论功底和实践能力；具有较强信息化教学能力，能够开展课程教学改革和科学研究；有每5年累计不少于6个月的企业实践经历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3.专业带头人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副高及以上职称，能够较好地把握国内外信息安全行业、专业发展，能广泛联系行业企业，了解行业企业对本专业人才的需求实际，教学设计、专业研究能力强，组织开展教科研工作能力强，在本区域或本领域具有一定的专业影响力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4.兼职教师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兼职教师主要从本专业相关的行业企业聘任，具备良好的思想政治素质、职业道德和工匠精神，具有扎实的专业知识和丰富的实际工作经验，具有中级及以上相关专业职称，能承担专业课程教学、实习实训指导和学生职业发展规划指导等教学任务。</w:t>
      </w:r>
    </w:p>
    <w:p w:rsidR="003251F5" w:rsidRPr="005874BD" w:rsidRDefault="00660FF5" w:rsidP="005874BD">
      <w:p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lastRenderedPageBreak/>
        <w:t>（二）教学设施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主要包括能够满足正常的课程教学、实习实训所需的专业教室、实训室和实训基地。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1.专业教室基本条件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一般配备黑（白）板、多媒体计算机、投影设备、音响设备，互联网接入或WiFi环境，并具有网络安全防护措施。安装应急照明装置并保持良好状态，符合紧急疏散要求、标志明显、保持逃生通道畅通无阻。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2.校内实训室基本要求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（1）网络组建实训室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中控台及功放系统、多媒体教学系统、投影仪与幕布、白板、交换机、路由器、PC机、网络测试仪及工具、相关软件。支持网络基础、交换路由组网技术、操作系统安全、数据备份与恢复等课程的教学和实训。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（2）操作系统安全实训室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中控台及功放系统、多媒体教学系统、投影仪与幕布、白板、交换机、计算机（工作站）、服务器、操作系统（Windows、Linux）和数据库、软件开发、网页设计等相关软。支持操作系统安安全、数据库安全技术、程序设计基础、网页设计与网站开发等课程教学与实训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（3）网络安全攻防实训室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中控台及功放系统、多媒体教学系统、投影仪与幕布、白板、交换机（二层、三层）、路由器、Web应用防火墙、VPN设备、信息安全攻防竞技平台、上网行为监控流控设备、堡垒服务器、日志服务器、计算机（工作站）、操作系统（Windows、Linux）和数据库等相关软件。支持密码学基础、防病毒技术、网络安全设备配置、网络攻防与协议分析、数据库安全、操作系统安全等课程教学与实训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（4）Web安全实训室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中控台及功放系统、多媒体教学系统、投影仪与幕布、白板、交换机、Web攻防教学实训平台、PC机（双屏）、操作系统软件、数据库软件、Python编程环境、渗透测试工具、VMware等相关软件。支持密码学基础、软件编程基础、操作系统安全、数据备份与恢复、Web安全技术等课程教学与实训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3.校外实训基地基本要求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具有稳定的校外实训基地。能为学生提供安全网络组建与集成、Web渗透测</w:t>
      </w: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试、信息系统安全测评、网络安全运维等实训活动。实训设施齐备，实训岗位、实训指导教师确定，实训管理及实施规章制度齐全。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4.学生实习基地基本要求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稳定的校外实习基地。能提供数据信息安全系统集成、网络安全运维、Web安全管理与评估、数据安全与恢复等相关实习岗位，能涵盖当前信息安全产业发展的主流技术，可接纳一定规模的学生实习；能够配备相应数量的指导教师对学生实习进行指导和管理；有保证实习生日常工作、学习、生活的规章制度，有安全、保险保障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5.支持信息化教学方面的基本要求</w:t>
      </w:r>
    </w:p>
    <w:p w:rsidR="003251F5" w:rsidRPr="005874BD" w:rsidRDefault="00660FF5" w:rsidP="005874BD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具有利用数字化教学资源库、文献资料、常见问题解答等的信息化条件。引导鼓励教师开发并利用信息化教学资源、教学平台，创新教学方法、提升教学效果。</w:t>
      </w:r>
    </w:p>
    <w:p w:rsidR="003251F5" w:rsidRPr="005874BD" w:rsidRDefault="00660FF5" w:rsidP="005874BD">
      <w:pPr>
        <w:spacing w:line="360" w:lineRule="auto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5874BD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（三）教学资源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主要包括能够满足学生专业学习、教师专业教学研究和教学实施需要的教材、图书及数字化资源等。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1．教材选用基本要求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2．图书、文献配备基本要求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图书、文献配备能满足人才培养、专业建设、教科研等工作的需要，方便师生查询、借阅。专业类图书文献主要包括：有关信息安全的技术、标准、方法、操作规范以及实务案例类图书等。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3．数字教学资源配置基本要求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建设、配备与本专业有关的音视频素材、教学课件、数字化教学案例库、虚拟仿真软件、数字教材等数字资源，种类丰富、形式多样、使用便捷、动态更新、满足教学。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5874BD">
        <w:rPr>
          <w:rFonts w:ascii="宋体" w:hAnsi="宋体" w:hint="eastAsia"/>
          <w:b/>
          <w:bCs/>
          <w:sz w:val="24"/>
          <w:szCs w:val="24"/>
        </w:rPr>
        <w:t>九、质量保障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</w:t>
      </w:r>
      <w:r w:rsidRPr="005874BD">
        <w:rPr>
          <w:rFonts w:ascii="宋体" w:hAnsi="宋体" w:hint="eastAsia"/>
          <w:sz w:val="24"/>
          <w:szCs w:val="24"/>
        </w:rPr>
        <w:lastRenderedPageBreak/>
        <w:t>调研、人才培养方案更新、资源建设等方面质量标准建设，通过教学实施、过程监控、质量评价和持续改进，达成人才培养规格。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（四）专业教研组织充分利用评价分析结果有效改进专业教学，针对人才培养过程中存在的问题，进行诊断与改进，持续提高人才培养质量。</w:t>
      </w:r>
    </w:p>
    <w:p w:rsidR="003251F5" w:rsidRPr="005874BD" w:rsidRDefault="00660FF5" w:rsidP="005874BD">
      <w:pPr>
        <w:shd w:val="clear" w:color="auto" w:fill="FFFFFF" w:themeFill="background1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5874BD">
        <w:rPr>
          <w:rFonts w:ascii="宋体" w:hAnsi="宋体" w:hint="eastAsia"/>
          <w:b/>
          <w:sz w:val="24"/>
          <w:szCs w:val="24"/>
        </w:rPr>
        <w:t>十、毕业要求</w:t>
      </w:r>
    </w:p>
    <w:p w:rsidR="003251F5" w:rsidRPr="005874BD" w:rsidRDefault="00660FF5" w:rsidP="005874BD">
      <w:pPr>
        <w:spacing w:line="360" w:lineRule="auto"/>
        <w:ind w:firstLineChars="228" w:firstLine="547"/>
        <w:rPr>
          <w:rFonts w:ascii="宋体" w:hAnsi="宋体"/>
          <w:sz w:val="24"/>
          <w:szCs w:val="24"/>
        </w:rPr>
      </w:pPr>
      <w:r w:rsidRPr="005874BD">
        <w:rPr>
          <w:rFonts w:ascii="宋体" w:hAnsi="宋体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3251F5" w:rsidRPr="005874BD" w:rsidRDefault="009F278F" w:rsidP="005874BD">
      <w:pPr>
        <w:shd w:val="clear" w:color="auto" w:fill="FFFFFF" w:themeFill="background1"/>
        <w:spacing w:line="360" w:lineRule="auto"/>
        <w:ind w:firstLineChars="150" w:firstLine="36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</w:t>
      </w:r>
      <w:r w:rsidR="00660FF5" w:rsidRPr="005874BD">
        <w:rPr>
          <w:rFonts w:ascii="宋体" w:hAnsi="宋体" w:hint="eastAsia"/>
          <w:b/>
          <w:sz w:val="24"/>
          <w:szCs w:val="24"/>
        </w:rPr>
        <w:t>十一、教学进度表</w:t>
      </w:r>
    </w:p>
    <w:p w:rsidR="003251F5" w:rsidRDefault="003251F5">
      <w:pPr>
        <w:spacing w:line="360" w:lineRule="auto"/>
        <w:rPr>
          <w:rFonts w:asciiTheme="minorEastAsia" w:eastAsiaTheme="minorEastAsia" w:hAnsiTheme="minorEastAsia" w:cs="黑体"/>
          <w:b/>
          <w:kern w:val="0"/>
          <w:sz w:val="28"/>
          <w:szCs w:val="28"/>
        </w:rPr>
        <w:sectPr w:rsidR="003251F5">
          <w:footerReference w:type="default" r:id="rId9"/>
          <w:pgSz w:w="11906" w:h="16838"/>
          <w:pgMar w:top="1440" w:right="1803" w:bottom="1440" w:left="1803" w:header="851" w:footer="992" w:gutter="0"/>
          <w:cols w:space="720"/>
          <w:docGrid w:linePitch="312"/>
        </w:sectPr>
      </w:pPr>
    </w:p>
    <w:p w:rsidR="003251F5" w:rsidRDefault="003251F5">
      <w:pPr>
        <w:widowControl/>
        <w:jc w:val="center"/>
        <w:textAlignment w:val="center"/>
        <w:rPr>
          <w:rFonts w:ascii="宋体" w:hAnsi="宋体" w:cs="宋体"/>
          <w:b/>
          <w:sz w:val="18"/>
          <w:szCs w:val="18"/>
        </w:rPr>
      </w:pPr>
    </w:p>
    <w:tbl>
      <w:tblPr>
        <w:tblW w:w="15680" w:type="dxa"/>
        <w:jc w:val="center"/>
        <w:tblLayout w:type="fixed"/>
        <w:tblLook w:val="04A0"/>
      </w:tblPr>
      <w:tblGrid>
        <w:gridCol w:w="1089"/>
        <w:gridCol w:w="686"/>
        <w:gridCol w:w="783"/>
        <w:gridCol w:w="2296"/>
        <w:gridCol w:w="610"/>
        <w:gridCol w:w="925"/>
        <w:gridCol w:w="801"/>
        <w:gridCol w:w="697"/>
        <w:gridCol w:w="616"/>
        <w:gridCol w:w="575"/>
        <w:gridCol w:w="961"/>
        <w:gridCol w:w="575"/>
        <w:gridCol w:w="627"/>
        <w:gridCol w:w="558"/>
        <w:gridCol w:w="540"/>
        <w:gridCol w:w="488"/>
        <w:gridCol w:w="540"/>
        <w:gridCol w:w="575"/>
        <w:gridCol w:w="629"/>
        <w:gridCol w:w="577"/>
        <w:gridCol w:w="532"/>
      </w:tblGrid>
      <w:tr w:rsidR="003251F5" w:rsidRPr="005874BD">
        <w:trPr>
          <w:trHeight w:val="581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课程类别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序号</w:t>
            </w:r>
          </w:p>
        </w:tc>
        <w:tc>
          <w:tcPr>
            <w:tcW w:w="3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课程名称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总学分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学时分配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考核形式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课程学期安排</w:t>
            </w: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计划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学时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理论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学时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实践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学时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考试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考查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第一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  <w:tc>
          <w:tcPr>
            <w:tcW w:w="120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第二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第三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  <w:tc>
          <w:tcPr>
            <w:tcW w:w="10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第四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第五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第六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学期</w:t>
            </w:r>
          </w:p>
        </w:tc>
      </w:tr>
      <w:tr w:rsidR="003251F5" w:rsidRPr="005874BD">
        <w:trPr>
          <w:trHeight w:val="576"/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8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AB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D</w:t>
            </w: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BD" w:rsidRDefault="005874BD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公共</w:t>
            </w:r>
          </w:p>
          <w:p w:rsidR="003251F5" w:rsidRPr="005874BD" w:rsidRDefault="005874BD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基础</w:t>
            </w:r>
            <w:r w:rsidR="00660FF5" w:rsidRPr="005874BD">
              <w:rPr>
                <w:rFonts w:asciiTheme="minorEastAsia" w:eastAsiaTheme="minorEastAsia" w:hAnsiTheme="minorEastAsia" w:cs="宋体" w:hint="eastAsia"/>
                <w:szCs w:val="21"/>
              </w:rPr>
              <w:t>课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思想道德修养和法律基础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86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毛泽东思想和中国特色社会主义理论体系概论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公共英语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144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体育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形势与政策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计算机文化基础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军事理论（含国家安全教育）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军事技能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112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入学教育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1周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1周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心理与健康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11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职业生涯规划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就业指导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创新创业教育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中国传统文化概论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27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公益劳动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小  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760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393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367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专业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基础课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C语言程序设计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动态网站建设与管（PHP）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Windows应用程序开发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Web前端设计与html5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JavaScript程序设计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数据库应用技术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windows网络系统管理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Linux操作系统应用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小计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360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136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224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18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专业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技能课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面向对象程序设计(Java)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Java Web应用开发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JAVA  MVC编程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计算机网络安全技术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网络综合布线系统技术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Web应用安全与防护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网络设备配置与调试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防火墙技术及应用</w:t>
            </w: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互联网站点视觉设计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SSM框架实战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11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MVC模式Struts实现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Bootstrap</w:t>
            </w:r>
            <w:r w:rsidRPr="005874BD">
              <w:rPr>
                <w:rFonts w:asciiTheme="minorEastAsia" w:eastAsiaTheme="minorEastAsia" w:hAnsiTheme="minorEastAsia" w:cs="宋体"/>
                <w:szCs w:val="21"/>
              </w:rPr>
              <w:t>项目实战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动态网站建设实训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2w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/>
                <w:szCs w:val="21"/>
              </w:rPr>
              <w:t>Web应用安全与防护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3w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网络综合布线技术实训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1w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网络设备互联实训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2w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工程创新实践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顶岗实习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432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432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6W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9W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9W</w:t>
            </w: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小</w:t>
            </w:r>
            <w:r w:rsidRPr="00C03B1D">
              <w:rPr>
                <w:rFonts w:asciiTheme="minorEastAsia" w:eastAsiaTheme="minorEastAsia" w:hAnsiTheme="minorEastAsia" w:cs="宋体"/>
                <w:b/>
                <w:szCs w:val="21"/>
              </w:rPr>
              <w:t xml:space="preserve">   </w:t>
            </w: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1224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244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24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选修课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专业选修</w:t>
            </w: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lastRenderedPageBreak/>
              <w:t>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lastRenderedPageBreak/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3ds Max三维图像制作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8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Photoshop图像处理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小计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342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限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定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选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修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党史国史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374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美育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448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小   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339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公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共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选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修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大学语文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365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高等数学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1408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小   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431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普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通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选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修</w:t>
            </w:r>
          </w:p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专升本专题辅导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 w:rsidP="009F27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.......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7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小   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296"/>
          <w:jc w:val="center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小</w:t>
            </w:r>
            <w:r w:rsidRPr="005874BD">
              <w:rPr>
                <w:rFonts w:asciiTheme="minorEastAsia" w:eastAsiaTheme="minorEastAsia" w:hAnsiTheme="minorEastAsia" w:cs="宋体"/>
                <w:szCs w:val="21"/>
              </w:rPr>
              <w:t xml:space="preserve">   </w:t>
            </w: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计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234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144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74BD">
              <w:rPr>
                <w:rFonts w:asciiTheme="minorEastAsia" w:eastAsiaTheme="minorEastAsia" w:hAnsiTheme="minorEastAsia" w:cs="宋体" w:hint="eastAsia"/>
                <w:szCs w:val="21"/>
              </w:rPr>
              <w:t>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251F5" w:rsidRPr="005874BD">
        <w:trPr>
          <w:trHeight w:val="592"/>
          <w:jc w:val="center"/>
        </w:trPr>
        <w:tc>
          <w:tcPr>
            <w:tcW w:w="4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合计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141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2578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917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660F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C03B1D">
              <w:rPr>
                <w:rFonts w:asciiTheme="minorEastAsia" w:eastAsiaTheme="minorEastAsia" w:hAnsiTheme="minorEastAsia" w:cs="宋体" w:hint="eastAsia"/>
                <w:b/>
                <w:szCs w:val="21"/>
              </w:rPr>
              <w:t>1661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bookmarkStart w:id="1" w:name="_GoBack"/>
            <w:bookmarkEnd w:id="1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C03B1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1F5" w:rsidRPr="005874BD" w:rsidRDefault="003251F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</w:tbl>
    <w:p w:rsidR="003251F5" w:rsidRDefault="003251F5">
      <w:pPr>
        <w:spacing w:line="360" w:lineRule="auto"/>
        <w:rPr>
          <w:sz w:val="28"/>
          <w:szCs w:val="28"/>
        </w:rPr>
        <w:sectPr w:rsidR="003251F5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3251F5" w:rsidRDefault="003251F5">
      <w:pPr>
        <w:spacing w:line="360" w:lineRule="auto"/>
        <w:rPr>
          <w:sz w:val="28"/>
          <w:szCs w:val="28"/>
        </w:rPr>
      </w:pPr>
    </w:p>
    <w:sectPr w:rsidR="003251F5" w:rsidSect="00325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3CB" w:rsidRDefault="000073CB" w:rsidP="003251F5">
      <w:r>
        <w:separator/>
      </w:r>
    </w:p>
  </w:endnote>
  <w:endnote w:type="continuationSeparator" w:id="1">
    <w:p w:rsidR="000073CB" w:rsidRDefault="000073CB" w:rsidP="0032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87146"/>
    </w:sdtPr>
    <w:sdtContent>
      <w:p w:rsidR="003251F5" w:rsidRDefault="009D5514">
        <w:pPr>
          <w:pStyle w:val="ab"/>
          <w:jc w:val="center"/>
        </w:pPr>
        <w:r w:rsidRPr="009D5514">
          <w:fldChar w:fldCharType="begin"/>
        </w:r>
        <w:r w:rsidR="00660FF5">
          <w:instrText xml:space="preserve"> PAGE   \* MERGEFORMAT </w:instrText>
        </w:r>
        <w:r w:rsidRPr="009D5514">
          <w:fldChar w:fldCharType="separate"/>
        </w:r>
        <w:r w:rsidR="009F278F" w:rsidRPr="009F278F">
          <w:rPr>
            <w:noProof/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 w:rsidR="003251F5" w:rsidRDefault="003251F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3CB" w:rsidRDefault="000073CB" w:rsidP="003251F5">
      <w:r>
        <w:separator/>
      </w:r>
    </w:p>
  </w:footnote>
  <w:footnote w:type="continuationSeparator" w:id="1">
    <w:p w:rsidR="000073CB" w:rsidRDefault="000073CB" w:rsidP="003251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88F0EA"/>
    <w:multiLevelType w:val="singleLevel"/>
    <w:tmpl w:val="AB88F0E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E4FAAA3"/>
    <w:multiLevelType w:val="singleLevel"/>
    <w:tmpl w:val="DE4FAAA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36AEF67"/>
    <w:multiLevelType w:val="singleLevel"/>
    <w:tmpl w:val="F36AEF67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1BC3718E"/>
    <w:multiLevelType w:val="singleLevel"/>
    <w:tmpl w:val="1BC3718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4CDADF9"/>
    <w:multiLevelType w:val="singleLevel"/>
    <w:tmpl w:val="34CDADF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633018EA"/>
    <w:multiLevelType w:val="singleLevel"/>
    <w:tmpl w:val="633018EA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72FCDD4E"/>
    <w:multiLevelType w:val="multilevel"/>
    <w:tmpl w:val="72FCDD4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E108C11"/>
    <w:multiLevelType w:val="multilevel"/>
    <w:tmpl w:val="7E108C11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1CF"/>
    <w:rsid w:val="000073CB"/>
    <w:rsid w:val="001D17FB"/>
    <w:rsid w:val="002061CF"/>
    <w:rsid w:val="00282CDF"/>
    <w:rsid w:val="003251F5"/>
    <w:rsid w:val="004C4C1C"/>
    <w:rsid w:val="005004C1"/>
    <w:rsid w:val="005874BD"/>
    <w:rsid w:val="00660FF5"/>
    <w:rsid w:val="009D5514"/>
    <w:rsid w:val="009F278F"/>
    <w:rsid w:val="00A271DB"/>
    <w:rsid w:val="00AF3A76"/>
    <w:rsid w:val="00C03B1D"/>
    <w:rsid w:val="00C976EA"/>
    <w:rsid w:val="00CD75C7"/>
    <w:rsid w:val="00DF4B35"/>
    <w:rsid w:val="00E67A1C"/>
    <w:rsid w:val="00F41E9E"/>
    <w:rsid w:val="0F7442AE"/>
    <w:rsid w:val="1421238D"/>
    <w:rsid w:val="18BA2B72"/>
    <w:rsid w:val="213D3C5A"/>
    <w:rsid w:val="2B166C2E"/>
    <w:rsid w:val="2D8C4639"/>
    <w:rsid w:val="3D433B36"/>
    <w:rsid w:val="3F0065D4"/>
    <w:rsid w:val="3FDD2429"/>
    <w:rsid w:val="5340278F"/>
    <w:rsid w:val="566D451A"/>
    <w:rsid w:val="5E00047E"/>
    <w:rsid w:val="5E9A04E6"/>
    <w:rsid w:val="67C01413"/>
    <w:rsid w:val="704765BD"/>
    <w:rsid w:val="7B1E574A"/>
    <w:rsid w:val="7E533812"/>
    <w:rsid w:val="7E59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uiPriority="0" w:qFormat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uiPriority="0" w:qFormat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uiPriority="0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0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0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0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0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F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251F5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3251F5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3251F5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251F5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3251F5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3251F5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3251F5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3251F5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3251F5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qFormat/>
    <w:rsid w:val="003251F5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Normal Indent"/>
    <w:basedOn w:val="a"/>
    <w:link w:val="Char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semiHidden/>
    <w:qFormat/>
    <w:rsid w:val="003251F5"/>
    <w:pPr>
      <w:shd w:val="clear" w:color="auto" w:fill="000080"/>
    </w:pPr>
    <w:rPr>
      <w:szCs w:val="24"/>
    </w:rPr>
  </w:style>
  <w:style w:type="paragraph" w:styleId="a5">
    <w:name w:val="annotation text"/>
    <w:basedOn w:val="a"/>
    <w:link w:val="Char1"/>
    <w:qFormat/>
    <w:rsid w:val="003251F5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qFormat/>
    <w:rsid w:val="003251F5"/>
    <w:pPr>
      <w:spacing w:after="120"/>
    </w:pPr>
    <w:rPr>
      <w:sz w:val="16"/>
      <w:szCs w:val="16"/>
    </w:rPr>
  </w:style>
  <w:style w:type="paragraph" w:styleId="a6">
    <w:name w:val="Body Text"/>
    <w:basedOn w:val="a"/>
    <w:link w:val="Char2"/>
    <w:uiPriority w:val="1"/>
    <w:unhideWhenUsed/>
    <w:qFormat/>
    <w:rsid w:val="003251F5"/>
    <w:pPr>
      <w:spacing w:after="120"/>
    </w:pPr>
  </w:style>
  <w:style w:type="paragraph" w:styleId="a7">
    <w:name w:val="Body Text Indent"/>
    <w:basedOn w:val="a"/>
    <w:link w:val="Char3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3251F5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3251F5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3251F5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5"/>
    <w:qFormat/>
    <w:rsid w:val="003251F5"/>
    <w:rPr>
      <w:szCs w:val="20"/>
    </w:rPr>
  </w:style>
  <w:style w:type="paragraph" w:styleId="20">
    <w:name w:val="Body Text Indent 2"/>
    <w:basedOn w:val="a"/>
    <w:link w:val="2Char0"/>
    <w:qFormat/>
    <w:rsid w:val="003251F5"/>
    <w:pPr>
      <w:spacing w:after="120" w:line="480" w:lineRule="auto"/>
      <w:ind w:leftChars="200" w:left="420"/>
    </w:pPr>
    <w:rPr>
      <w:szCs w:val="24"/>
    </w:rPr>
  </w:style>
  <w:style w:type="paragraph" w:styleId="aa">
    <w:name w:val="Balloon Text"/>
    <w:basedOn w:val="a"/>
    <w:link w:val="Char6"/>
    <w:uiPriority w:val="99"/>
    <w:qFormat/>
    <w:rsid w:val="003251F5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32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325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3251F5"/>
    <w:rPr>
      <w:szCs w:val="24"/>
    </w:rPr>
  </w:style>
  <w:style w:type="paragraph" w:styleId="40">
    <w:name w:val="toc 4"/>
    <w:basedOn w:val="a"/>
    <w:next w:val="a"/>
    <w:uiPriority w:val="39"/>
    <w:unhideWhenUsed/>
    <w:qFormat/>
    <w:rsid w:val="003251F5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d">
    <w:name w:val="Subtitle"/>
    <w:basedOn w:val="a"/>
    <w:next w:val="a"/>
    <w:link w:val="Char10"/>
    <w:uiPriority w:val="11"/>
    <w:qFormat/>
    <w:rsid w:val="003251F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rsid w:val="003251F5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qFormat/>
    <w:rsid w:val="003251F5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3251F5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qFormat/>
    <w:rsid w:val="003251F5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qFormat/>
    <w:rsid w:val="003251F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e">
    <w:name w:val="Normal (Web)"/>
    <w:basedOn w:val="a"/>
    <w:link w:val="Char9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10"/>
    <w:qFormat/>
    <w:rsid w:val="003251F5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qFormat/>
    <w:rsid w:val="003251F5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table" w:styleId="af1">
    <w:name w:val="Table Grid"/>
    <w:basedOn w:val="a1"/>
    <w:uiPriority w:val="59"/>
    <w:qFormat/>
    <w:rsid w:val="003251F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uiPriority w:val="99"/>
    <w:qFormat/>
    <w:rsid w:val="003251F5"/>
    <w:rPr>
      <w:b/>
      <w:bCs/>
    </w:rPr>
  </w:style>
  <w:style w:type="character" w:styleId="af3">
    <w:name w:val="page number"/>
    <w:basedOn w:val="a0"/>
    <w:uiPriority w:val="99"/>
    <w:qFormat/>
    <w:rsid w:val="003251F5"/>
  </w:style>
  <w:style w:type="character" w:styleId="af4">
    <w:name w:val="FollowedHyperlink"/>
    <w:uiPriority w:val="99"/>
    <w:qFormat/>
    <w:rsid w:val="003251F5"/>
    <w:rPr>
      <w:color w:val="393939"/>
      <w:u w:val="none"/>
    </w:rPr>
  </w:style>
  <w:style w:type="character" w:styleId="af5">
    <w:name w:val="Emphasis"/>
    <w:qFormat/>
    <w:rsid w:val="003251F5"/>
  </w:style>
  <w:style w:type="character" w:styleId="HTML0">
    <w:name w:val="HTML Definition"/>
    <w:qFormat/>
    <w:rsid w:val="003251F5"/>
  </w:style>
  <w:style w:type="character" w:styleId="HTML1">
    <w:name w:val="HTML Acronym"/>
    <w:qFormat/>
    <w:rsid w:val="003251F5"/>
  </w:style>
  <w:style w:type="character" w:styleId="HTML2">
    <w:name w:val="HTML Variable"/>
    <w:qFormat/>
    <w:rsid w:val="003251F5"/>
  </w:style>
  <w:style w:type="character" w:styleId="af6">
    <w:name w:val="Hyperlink"/>
    <w:basedOn w:val="a0"/>
    <w:uiPriority w:val="99"/>
    <w:unhideWhenUsed/>
    <w:qFormat/>
    <w:rsid w:val="003251F5"/>
    <w:rPr>
      <w:color w:val="0000FF"/>
      <w:u w:val="single"/>
    </w:rPr>
  </w:style>
  <w:style w:type="character" w:styleId="HTML3">
    <w:name w:val="HTML Code"/>
    <w:qFormat/>
    <w:rsid w:val="003251F5"/>
    <w:rPr>
      <w:rFonts w:ascii="Courier New" w:hAnsi="Courier New"/>
      <w:sz w:val="20"/>
    </w:rPr>
  </w:style>
  <w:style w:type="character" w:styleId="af7">
    <w:name w:val="annotation reference"/>
    <w:qFormat/>
    <w:rsid w:val="003251F5"/>
    <w:rPr>
      <w:rFonts w:cs="Times New Roman"/>
      <w:sz w:val="21"/>
      <w:szCs w:val="21"/>
    </w:rPr>
  </w:style>
  <w:style w:type="character" w:styleId="HTML4">
    <w:name w:val="HTML Cite"/>
    <w:qFormat/>
    <w:rsid w:val="003251F5"/>
  </w:style>
  <w:style w:type="character" w:customStyle="1" w:styleId="Char8">
    <w:name w:val="页眉 Char"/>
    <w:basedOn w:val="a0"/>
    <w:link w:val="ac"/>
    <w:uiPriority w:val="99"/>
    <w:qFormat/>
    <w:rsid w:val="003251F5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3251F5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3251F5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3251F5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3251F5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3251F5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3251F5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3251F5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3251F5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qFormat/>
    <w:rsid w:val="003251F5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3251F5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Char2">
    <w:name w:val="正文文本 Char"/>
    <w:basedOn w:val="a0"/>
    <w:link w:val="a6"/>
    <w:qFormat/>
    <w:rsid w:val="003251F5"/>
    <w:rPr>
      <w:rFonts w:ascii="Times New Roman" w:eastAsia="宋体" w:hAnsi="Times New Roman" w:cs="Times New Roman"/>
    </w:rPr>
  </w:style>
  <w:style w:type="character" w:customStyle="1" w:styleId="Charb">
    <w:name w:val="正文首行缩进 Char"/>
    <w:basedOn w:val="Char2"/>
    <w:qFormat/>
    <w:rsid w:val="003251F5"/>
    <w:rPr>
      <w:rFonts w:ascii="Times New Roman" w:eastAsia="宋体" w:hAnsi="Times New Roman" w:cs="Times New Roman"/>
    </w:rPr>
  </w:style>
  <w:style w:type="character" w:customStyle="1" w:styleId="Char0">
    <w:name w:val="文档结构图 Char"/>
    <w:basedOn w:val="a0"/>
    <w:link w:val="a4"/>
    <w:semiHidden/>
    <w:qFormat/>
    <w:rsid w:val="003251F5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qFormat/>
    <w:rsid w:val="003251F5"/>
    <w:rPr>
      <w:rFonts w:ascii="Calibri" w:eastAsia="宋体" w:hAnsi="Calibri" w:cs="Times New Roman"/>
      <w:szCs w:val="24"/>
    </w:rPr>
  </w:style>
  <w:style w:type="character" w:customStyle="1" w:styleId="3Char2">
    <w:name w:val="正文文本 3 Char"/>
    <w:basedOn w:val="a0"/>
    <w:qFormat/>
    <w:rsid w:val="003251F5"/>
    <w:rPr>
      <w:rFonts w:ascii="Times New Roman" w:eastAsia="宋体" w:hAnsi="Times New Roman" w:cs="Times New Roman"/>
      <w:sz w:val="16"/>
      <w:szCs w:val="16"/>
    </w:rPr>
  </w:style>
  <w:style w:type="character" w:customStyle="1" w:styleId="Char3">
    <w:name w:val="正文文本缩进 Char"/>
    <w:basedOn w:val="a0"/>
    <w:link w:val="a7"/>
    <w:qFormat/>
    <w:rsid w:val="003251F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3251F5"/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日期 Char"/>
    <w:basedOn w:val="a0"/>
    <w:link w:val="a9"/>
    <w:qFormat/>
    <w:rsid w:val="003251F5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qFormat/>
    <w:rsid w:val="003251F5"/>
    <w:rPr>
      <w:rFonts w:ascii="Times New Roman" w:eastAsia="宋体" w:hAnsi="Times New Roman" w:cs="Times New Roman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3251F5"/>
    <w:rPr>
      <w:rFonts w:ascii="Times New Roman" w:eastAsia="宋体" w:hAnsi="Times New Roman" w:cs="Times New Roman"/>
      <w:sz w:val="18"/>
      <w:szCs w:val="18"/>
    </w:rPr>
  </w:style>
  <w:style w:type="character" w:customStyle="1" w:styleId="Charc">
    <w:name w:val="副标题 Char"/>
    <w:basedOn w:val="a0"/>
    <w:uiPriority w:val="11"/>
    <w:qFormat/>
    <w:rsid w:val="003251F5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qFormat/>
    <w:rsid w:val="003251F5"/>
    <w:rPr>
      <w:rFonts w:ascii="Times New Roman" w:eastAsia="宋体" w:hAnsi="Times New Roman" w:cs="Times New Roman"/>
      <w:sz w:val="16"/>
      <w:szCs w:val="16"/>
    </w:rPr>
  </w:style>
  <w:style w:type="character" w:customStyle="1" w:styleId="HTMLChar">
    <w:name w:val="HTML 预设格式 Char"/>
    <w:basedOn w:val="a0"/>
    <w:qFormat/>
    <w:rsid w:val="003251F5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标题 Char"/>
    <w:basedOn w:val="a0"/>
    <w:link w:val="af"/>
    <w:uiPriority w:val="10"/>
    <w:qFormat/>
    <w:rsid w:val="003251F5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9">
    <w:name w:val="普通(网站) Char"/>
    <w:link w:val="ae"/>
    <w:qFormat/>
    <w:rsid w:val="003251F5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qFormat/>
    <w:rsid w:val="003251F5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3251F5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3251F5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8"/>
    <w:qFormat/>
    <w:locked/>
    <w:rsid w:val="003251F5"/>
    <w:rPr>
      <w:rFonts w:ascii="宋体" w:eastAsia="宋体" w:hAnsi="宋体" w:cs="宋体"/>
      <w:szCs w:val="21"/>
    </w:rPr>
  </w:style>
  <w:style w:type="paragraph" w:customStyle="1" w:styleId="af8">
    <w:name w:val="表中文字"/>
    <w:link w:val="Chard"/>
    <w:qFormat/>
    <w:rsid w:val="003251F5"/>
    <w:pPr>
      <w:widowControl w:val="0"/>
      <w:spacing w:line="240" w:lineRule="atLeast"/>
    </w:pPr>
    <w:rPr>
      <w:rFonts w:ascii="宋体" w:eastAsia="宋体" w:hAnsi="宋体" w:cs="宋体"/>
      <w:kern w:val="2"/>
      <w:sz w:val="21"/>
      <w:szCs w:val="21"/>
    </w:rPr>
  </w:style>
  <w:style w:type="character" w:customStyle="1" w:styleId="Chare">
    <w:name w:val="表头文字 Char"/>
    <w:link w:val="af9"/>
    <w:qFormat/>
    <w:locked/>
    <w:rsid w:val="003251F5"/>
    <w:rPr>
      <w:rFonts w:ascii="仿宋_GB2312" w:eastAsia="宋体" w:hAnsi="宋体" w:cs="仿宋_GB2312"/>
      <w:b/>
      <w:bCs/>
      <w:szCs w:val="21"/>
    </w:rPr>
  </w:style>
  <w:style w:type="paragraph" w:customStyle="1" w:styleId="af9">
    <w:name w:val="表头文字"/>
    <w:link w:val="Chare"/>
    <w:qFormat/>
    <w:rsid w:val="003251F5"/>
    <w:pPr>
      <w:jc w:val="center"/>
    </w:pPr>
    <w:rPr>
      <w:rFonts w:ascii="仿宋_GB2312" w:eastAsia="宋体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qFormat/>
    <w:rsid w:val="003251F5"/>
  </w:style>
  <w:style w:type="character" w:customStyle="1" w:styleId="tit1">
    <w:name w:val="tit1"/>
    <w:qFormat/>
    <w:rsid w:val="003251F5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3251F5"/>
  </w:style>
  <w:style w:type="character" w:customStyle="1" w:styleId="Charf">
    <w:name w:val="无间隔 Char"/>
    <w:link w:val="afa"/>
    <w:qFormat/>
    <w:rsid w:val="003251F5"/>
    <w:rPr>
      <w:rFonts w:ascii="Calibri" w:eastAsia="宋体" w:hAnsi="Calibri"/>
      <w:sz w:val="22"/>
    </w:rPr>
  </w:style>
  <w:style w:type="paragraph" w:styleId="afa">
    <w:name w:val="No Spacing"/>
    <w:link w:val="Charf"/>
    <w:qFormat/>
    <w:rsid w:val="003251F5"/>
    <w:rPr>
      <w:rFonts w:ascii="Calibri" w:eastAsia="宋体" w:hAnsi="Calibri"/>
      <w:kern w:val="2"/>
      <w:sz w:val="22"/>
      <w:szCs w:val="22"/>
    </w:rPr>
  </w:style>
  <w:style w:type="paragraph" w:customStyle="1" w:styleId="CharCharCharChar">
    <w:name w:val="Char Char Char Char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3251F5"/>
    <w:rPr>
      <w:rFonts w:ascii="Tahoma" w:hAnsi="Tahoma"/>
      <w:sz w:val="24"/>
      <w:szCs w:val="20"/>
    </w:rPr>
  </w:style>
  <w:style w:type="paragraph" w:customStyle="1" w:styleId="Charf0">
    <w:name w:val="Char"/>
    <w:basedOn w:val="a"/>
    <w:semiHidden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qFormat/>
    <w:rsid w:val="003251F5"/>
    <w:rPr>
      <w:szCs w:val="24"/>
    </w:rPr>
  </w:style>
  <w:style w:type="character" w:customStyle="1" w:styleId="yongrinewsarticlestitle1">
    <w:name w:val="yongri_newsarticles_title1"/>
    <w:qFormat/>
    <w:rsid w:val="003251F5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qFormat/>
    <w:rsid w:val="003251F5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b">
    <w:name w:val="表格标题"/>
    <w:basedOn w:val="a"/>
    <w:qFormat/>
    <w:rsid w:val="003251F5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3251F5"/>
    <w:rPr>
      <w:rFonts w:ascii="Tahoma" w:hAnsi="Tahoma"/>
      <w:sz w:val="24"/>
      <w:szCs w:val="20"/>
    </w:rPr>
  </w:style>
  <w:style w:type="paragraph" w:customStyle="1" w:styleId="Default0">
    <w:name w:val="Default"/>
    <w:qFormat/>
    <w:rsid w:val="003251F5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unnamed111">
    <w:name w:val="unnamed111"/>
    <w:qFormat/>
    <w:rsid w:val="003251F5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3251F5"/>
    <w:pPr>
      <w:spacing w:line="360" w:lineRule="auto"/>
    </w:pPr>
    <w:rPr>
      <w:szCs w:val="24"/>
    </w:rPr>
  </w:style>
  <w:style w:type="character" w:customStyle="1" w:styleId="CharChar2">
    <w:name w:val="Char Char2"/>
    <w:qFormat/>
    <w:rsid w:val="003251F5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qFormat/>
    <w:rsid w:val="003251F5"/>
    <w:rPr>
      <w:sz w:val="21"/>
      <w:szCs w:val="21"/>
    </w:rPr>
  </w:style>
  <w:style w:type="paragraph" w:customStyle="1" w:styleId="afc">
    <w:name w:val="表格内容"/>
    <w:basedOn w:val="a"/>
    <w:qFormat/>
    <w:rsid w:val="003251F5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qFormat/>
    <w:rsid w:val="003251F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3251F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3251F5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qFormat/>
    <w:rsid w:val="003251F5"/>
    <w:pPr>
      <w:ind w:firstLineChars="0" w:firstLine="0"/>
    </w:pPr>
  </w:style>
  <w:style w:type="paragraph" w:customStyle="1" w:styleId="gg-">
    <w:name w:val="gg-正文"/>
    <w:basedOn w:val="a"/>
    <w:qFormat/>
    <w:rsid w:val="003251F5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d">
    <w:name w:val="内容"/>
    <w:basedOn w:val="a"/>
    <w:qFormat/>
    <w:rsid w:val="003251F5"/>
    <w:pPr>
      <w:snapToGrid w:val="0"/>
      <w:spacing w:line="312" w:lineRule="atLeast"/>
      <w:ind w:firstLine="425"/>
    </w:pPr>
    <w:rPr>
      <w:szCs w:val="20"/>
    </w:rPr>
  </w:style>
  <w:style w:type="paragraph" w:styleId="afe">
    <w:name w:val="List Paragraph"/>
    <w:basedOn w:val="a"/>
    <w:uiPriority w:val="99"/>
    <w:qFormat/>
    <w:rsid w:val="003251F5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3251F5"/>
    <w:pPr>
      <w:ind w:firstLineChars="200" w:firstLine="420"/>
    </w:pPr>
    <w:rPr>
      <w:szCs w:val="24"/>
    </w:rPr>
  </w:style>
  <w:style w:type="character" w:customStyle="1" w:styleId="font101">
    <w:name w:val="font101"/>
    <w:qFormat/>
    <w:rsid w:val="003251F5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3251F5"/>
  </w:style>
  <w:style w:type="character" w:customStyle="1" w:styleId="bdsmore">
    <w:name w:val="bds_more"/>
    <w:qFormat/>
    <w:rsid w:val="003251F5"/>
  </w:style>
  <w:style w:type="character" w:customStyle="1" w:styleId="resultsource">
    <w:name w:val="result_source"/>
    <w:qFormat/>
    <w:rsid w:val="003251F5"/>
    <w:rPr>
      <w:color w:val="666666"/>
      <w:sz w:val="18"/>
      <w:szCs w:val="18"/>
    </w:rPr>
  </w:style>
  <w:style w:type="character" w:customStyle="1" w:styleId="bdsmore1">
    <w:name w:val="bds_more1"/>
    <w:qFormat/>
    <w:rsid w:val="003251F5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3251F5"/>
  </w:style>
  <w:style w:type="character" w:customStyle="1" w:styleId="fred2">
    <w:name w:val="f_red2"/>
    <w:qFormat/>
    <w:rsid w:val="003251F5"/>
    <w:rPr>
      <w:color w:val="FC3804"/>
    </w:rPr>
  </w:style>
  <w:style w:type="character" w:customStyle="1" w:styleId="resulttime">
    <w:name w:val="result_time"/>
    <w:qFormat/>
    <w:rsid w:val="003251F5"/>
    <w:rPr>
      <w:color w:val="4D4D4D"/>
      <w:sz w:val="18"/>
      <w:szCs w:val="18"/>
    </w:rPr>
  </w:style>
  <w:style w:type="character" w:customStyle="1" w:styleId="bdsmore2">
    <w:name w:val="bds_more2"/>
    <w:qFormat/>
    <w:rsid w:val="003251F5"/>
  </w:style>
  <w:style w:type="character" w:customStyle="1" w:styleId="33">
    <w:name w:val="标题 3 字符"/>
    <w:qFormat/>
    <w:rsid w:val="003251F5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3251F5"/>
  </w:style>
  <w:style w:type="paragraph" w:customStyle="1" w:styleId="Char20">
    <w:name w:val="Char2"/>
    <w:next w:val="a"/>
    <w:uiPriority w:val="99"/>
    <w:qFormat/>
    <w:rsid w:val="003251F5"/>
    <w:pPr>
      <w:keepNext/>
      <w:keepLines/>
      <w:spacing w:before="240" w:after="240"/>
      <w:outlineLvl w:val="7"/>
    </w:pPr>
    <w:rPr>
      <w:rFonts w:ascii="Times New Roman" w:eastAsia="宋体" w:hAnsi="Times New Roman" w:cs="Times New Roman"/>
    </w:rPr>
  </w:style>
  <w:style w:type="paragraph" w:customStyle="1" w:styleId="23">
    <w:name w:val="样式2"/>
    <w:basedOn w:val="a"/>
    <w:qFormat/>
    <w:rsid w:val="003251F5"/>
    <w:rPr>
      <w:rFonts w:eastAsia="仿宋_GB2312"/>
      <w:sz w:val="28"/>
      <w:szCs w:val="28"/>
    </w:rPr>
  </w:style>
  <w:style w:type="paragraph" w:customStyle="1" w:styleId="41">
    <w:name w:val="4"/>
    <w:rsid w:val="003251F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qFormat/>
    <w:rsid w:val="003251F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qFormat/>
    <w:rsid w:val="003251F5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qFormat/>
    <w:rsid w:val="003251F5"/>
  </w:style>
  <w:style w:type="character" w:customStyle="1" w:styleId="Char13">
    <w:name w:val="批注框文本 Char1"/>
    <w:rsid w:val="003251F5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3251F5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3251F5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3251F5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3251F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3251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3251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3251F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3251F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3251F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3251F5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3251F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3251F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3251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3251F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3251F5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qFormat/>
    <w:rsid w:val="003251F5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qFormat/>
    <w:rsid w:val="003251F5"/>
    <w:rPr>
      <w:rFonts w:ascii="Times New Roman" w:eastAsia="宋体" w:hAnsi="Times New Roman" w:cs="Times New Roman"/>
    </w:rPr>
  </w:style>
  <w:style w:type="character" w:customStyle="1" w:styleId="content">
    <w:name w:val="content"/>
    <w:qFormat/>
    <w:rsid w:val="003251F5"/>
    <w:rPr>
      <w:rFonts w:ascii="Times New Roman" w:eastAsia="宋体" w:hAnsi="Times New Roman" w:cs="Times New Roman"/>
    </w:rPr>
  </w:style>
  <w:style w:type="character" w:customStyle="1" w:styleId="Char14">
    <w:name w:val="正文文本 Char1"/>
    <w:qFormat/>
    <w:rsid w:val="003251F5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qFormat/>
    <w:rsid w:val="003251F5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qFormat/>
    <w:rsid w:val="003251F5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qFormat/>
    <w:rsid w:val="003251F5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3251F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3251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qFormat/>
    <w:rsid w:val="003251F5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3251F5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3251F5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3251F5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3251F5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rsid w:val="003251F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3251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3251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qFormat/>
    <w:rsid w:val="003251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3251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3251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qFormat/>
    <w:rsid w:val="003251F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3251F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3251F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qFormat/>
    <w:rsid w:val="003251F5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3251F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3251F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3251F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3251F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3251F5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3251F5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3251F5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qFormat/>
    <w:rsid w:val="003251F5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qFormat/>
    <w:rsid w:val="003251F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3251F5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3251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3251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qFormat/>
    <w:rsid w:val="003251F5"/>
    <w:pPr>
      <w:ind w:firstLineChars="200" w:firstLine="420"/>
    </w:pPr>
    <w:rPr>
      <w:rFonts w:ascii="Calibri" w:hAnsi="Calibri"/>
      <w:szCs w:val="24"/>
    </w:rPr>
  </w:style>
  <w:style w:type="character" w:customStyle="1" w:styleId="aff">
    <w:name w:val="页眉 字符"/>
    <w:qFormat/>
    <w:rsid w:val="003251F5"/>
    <w:rPr>
      <w:kern w:val="2"/>
      <w:sz w:val="18"/>
      <w:szCs w:val="18"/>
    </w:rPr>
  </w:style>
  <w:style w:type="paragraph" w:customStyle="1" w:styleId="34">
    <w:name w:val="3"/>
    <w:basedOn w:val="a"/>
    <w:next w:val="a"/>
    <w:qFormat/>
    <w:rsid w:val="003251F5"/>
    <w:pPr>
      <w:ind w:leftChars="1600" w:left="3360"/>
    </w:pPr>
    <w:rPr>
      <w:szCs w:val="24"/>
    </w:rPr>
  </w:style>
  <w:style w:type="character" w:customStyle="1" w:styleId="aff0">
    <w:name w:val="页脚 字符"/>
    <w:uiPriority w:val="99"/>
    <w:qFormat/>
    <w:rsid w:val="003251F5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qFormat/>
    <w:rsid w:val="003251F5"/>
    <w:rPr>
      <w:color w:val="605E5C"/>
      <w:shd w:val="clear" w:color="auto" w:fill="E1DFDD"/>
    </w:rPr>
  </w:style>
  <w:style w:type="character" w:customStyle="1" w:styleId="aff2">
    <w:name w:val="正文文本缩进 字符"/>
    <w:qFormat/>
    <w:rsid w:val="003251F5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qFormat/>
    <w:rsid w:val="003251F5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3251F5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3">
    <w:name w:val="批注框文本 字符"/>
    <w:qFormat/>
    <w:rsid w:val="003251F5"/>
    <w:rPr>
      <w:kern w:val="2"/>
      <w:sz w:val="18"/>
      <w:szCs w:val="18"/>
    </w:rPr>
  </w:style>
  <w:style w:type="character" w:customStyle="1" w:styleId="aff4">
    <w:name w:val="正文文本 字符"/>
    <w:qFormat/>
    <w:rsid w:val="003251F5"/>
    <w:rPr>
      <w:b/>
      <w:bCs/>
      <w:kern w:val="2"/>
      <w:sz w:val="36"/>
      <w:szCs w:val="24"/>
    </w:rPr>
  </w:style>
  <w:style w:type="character" w:customStyle="1" w:styleId="25">
    <w:name w:val="正文文本缩进 2 字符"/>
    <w:qFormat/>
    <w:rsid w:val="003251F5"/>
    <w:rPr>
      <w:rFonts w:ascii="宋体" w:hAnsi="宋体"/>
      <w:kern w:val="2"/>
      <w:sz w:val="24"/>
    </w:rPr>
  </w:style>
  <w:style w:type="character" w:customStyle="1" w:styleId="CharChar3">
    <w:name w:val="Char Char3"/>
    <w:qFormat/>
    <w:rsid w:val="003251F5"/>
    <w:rPr>
      <w:kern w:val="2"/>
      <w:sz w:val="21"/>
      <w:szCs w:val="24"/>
    </w:rPr>
  </w:style>
  <w:style w:type="character" w:customStyle="1" w:styleId="3CharChar">
    <w:name w:val="样式3 Char Char"/>
    <w:link w:val="35"/>
    <w:qFormat/>
    <w:rsid w:val="003251F5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qFormat/>
    <w:rsid w:val="003251F5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0">
    <w:name w:val="副标题 Char1"/>
    <w:link w:val="ad"/>
    <w:uiPriority w:val="11"/>
    <w:qFormat/>
    <w:rsid w:val="003251F5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3251F5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3251F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3251F5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qFormat/>
    <w:rsid w:val="003251F5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qFormat/>
    <w:rsid w:val="003251F5"/>
    <w:rPr>
      <w:sz w:val="21"/>
      <w:szCs w:val="21"/>
    </w:rPr>
  </w:style>
  <w:style w:type="paragraph" w:customStyle="1" w:styleId="pa-3">
    <w:name w:val="pa-3"/>
    <w:basedOn w:val="a"/>
    <w:qFormat/>
    <w:rsid w:val="003251F5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qFormat/>
    <w:rsid w:val="003251F5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qFormat/>
    <w:rsid w:val="003251F5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qFormat/>
    <w:rsid w:val="003251F5"/>
    <w:pPr>
      <w:spacing w:afterLines="50" w:line="400" w:lineRule="atLeast"/>
      <w:ind w:firstLineChars="200" w:firstLine="200"/>
    </w:pPr>
    <w:rPr>
      <w:rFonts w:ascii="Calibri" w:eastAsia="仿宋_GB2312" w:hAnsi="Calibri" w:cs="Times New Roman"/>
      <w:kern w:val="2"/>
      <w:sz w:val="24"/>
      <w:szCs w:val="24"/>
    </w:rPr>
  </w:style>
  <w:style w:type="character" w:customStyle="1" w:styleId="20Char">
    <w:name w:val="正文+20 Char"/>
    <w:link w:val="200"/>
    <w:qFormat/>
    <w:rsid w:val="003251F5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qFormat/>
    <w:rsid w:val="003251F5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29"/>
    <w:qFormat/>
    <w:rsid w:val="003251F5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qFormat/>
    <w:rsid w:val="003251F5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7">
    <w:name w:val="Intense Quote"/>
    <w:basedOn w:val="a"/>
    <w:next w:val="a"/>
    <w:link w:val="Charf2"/>
    <w:uiPriority w:val="30"/>
    <w:qFormat/>
    <w:rsid w:val="003251F5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qFormat/>
    <w:rsid w:val="003251F5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3251F5"/>
    <w:rPr>
      <w:i/>
      <w:iCs/>
    </w:rPr>
  </w:style>
  <w:style w:type="character" w:customStyle="1" w:styleId="17">
    <w:name w:val="明显强调1"/>
    <w:uiPriority w:val="21"/>
    <w:qFormat/>
    <w:rsid w:val="003251F5"/>
    <w:rPr>
      <w:b/>
      <w:bCs/>
    </w:rPr>
  </w:style>
  <w:style w:type="character" w:customStyle="1" w:styleId="18">
    <w:name w:val="不明显参考1"/>
    <w:uiPriority w:val="31"/>
    <w:qFormat/>
    <w:rsid w:val="003251F5"/>
    <w:rPr>
      <w:smallCaps/>
    </w:rPr>
  </w:style>
  <w:style w:type="character" w:customStyle="1" w:styleId="19">
    <w:name w:val="明显参考1"/>
    <w:uiPriority w:val="32"/>
    <w:qFormat/>
    <w:rsid w:val="003251F5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3251F5"/>
    <w:rPr>
      <w:i/>
      <w:iCs/>
      <w:smallCaps/>
      <w:spacing w:val="5"/>
    </w:rPr>
  </w:style>
  <w:style w:type="paragraph" w:customStyle="1" w:styleId="aff8">
    <w:name w:val="正文可用"/>
    <w:basedOn w:val="a"/>
    <w:qFormat/>
    <w:rsid w:val="003251F5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3251F5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qFormat/>
    <w:rsid w:val="003251F5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3251F5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3251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3251F5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qFormat/>
    <w:rsid w:val="003251F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qFormat/>
    <w:rsid w:val="003251F5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3251F5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3251F5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qFormat/>
    <w:rsid w:val="003251F5"/>
    <w:pPr>
      <w:ind w:firstLineChars="200" w:firstLine="200"/>
    </w:pPr>
  </w:style>
  <w:style w:type="paragraph" w:customStyle="1" w:styleId="36">
    <w:name w:val="教育部3"/>
    <w:basedOn w:val="a"/>
    <w:uiPriority w:val="99"/>
    <w:qFormat/>
    <w:rsid w:val="003251F5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3251F5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qFormat/>
    <w:rsid w:val="003251F5"/>
    <w:rPr>
      <w:color w:val="6EB803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9B65B1-7B0A-477D-9AF3-876D423B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1217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王一红</cp:lastModifiedBy>
  <cp:revision>10</cp:revision>
  <dcterms:created xsi:type="dcterms:W3CDTF">2019-08-22T01:17:00Z</dcterms:created>
  <dcterms:modified xsi:type="dcterms:W3CDTF">2019-11-08T06:14:00Z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